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8FC17" w14:textId="2B88327D" w:rsidR="006A69AD" w:rsidRPr="00121A70" w:rsidRDefault="00121A70" w:rsidP="009562A3">
      <w:pPr>
        <w:keepNext/>
        <w:keepLines/>
        <w:spacing w:before="100" w:beforeAutospacing="1" w:after="100" w:afterAutospacing="1" w:line="240" w:lineRule="auto"/>
        <w:jc w:val="center"/>
        <w:outlineLvl w:val="0"/>
        <w:rPr>
          <w:rFonts w:ascii="Arial Narrow" w:eastAsiaTheme="majorEastAsia" w:hAnsi="Arial Narrow" w:cstheme="minorHAnsi"/>
          <w:b/>
          <w:bCs/>
          <w:sz w:val="18"/>
          <w:szCs w:val="18"/>
          <w:lang w:val="en-US"/>
        </w:rPr>
      </w:pPr>
      <w:r w:rsidRPr="00121A70">
        <w:rPr>
          <w:rFonts w:ascii="Arial Narrow" w:eastAsiaTheme="majorEastAsia" w:hAnsi="Arial Narrow" w:cstheme="minorHAnsi"/>
          <w:b/>
          <w:bCs/>
          <w:sz w:val="18"/>
          <w:szCs w:val="18"/>
          <w:lang w:val="en-US"/>
        </w:rPr>
        <w:t xml:space="preserve">WHISTLEBLOWING PRIVACY NOTICE </w:t>
      </w:r>
    </w:p>
    <w:p w14:paraId="2C40F0D6" w14:textId="1ED442DB" w:rsidR="009562A3" w:rsidRPr="00121A70" w:rsidRDefault="009562A3" w:rsidP="006A69AD">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This </w:t>
      </w:r>
      <w:r w:rsidR="00121A70" w:rsidRPr="00121A70">
        <w:rPr>
          <w:rFonts w:ascii="Arial Narrow" w:eastAsia="Times New Roman" w:hAnsi="Arial Narrow" w:cstheme="minorHAnsi"/>
          <w:sz w:val="18"/>
          <w:szCs w:val="18"/>
          <w:lang w:val="en-US" w:eastAsia="bg-BG"/>
        </w:rPr>
        <w:t xml:space="preserve">privacy </w:t>
      </w:r>
      <w:r w:rsidRPr="00121A70">
        <w:rPr>
          <w:rFonts w:ascii="Arial Narrow" w:eastAsia="Times New Roman" w:hAnsi="Arial Narrow" w:cstheme="minorHAnsi"/>
          <w:sz w:val="18"/>
          <w:szCs w:val="18"/>
          <w:lang w:val="en-US" w:eastAsia="bg-BG"/>
        </w:rPr>
        <w:t xml:space="preserve">notice aims to inform </w:t>
      </w:r>
      <w:r w:rsidR="00121A70">
        <w:rPr>
          <w:rFonts w:ascii="Arial Narrow" w:eastAsia="Times New Roman" w:hAnsi="Arial Narrow" w:cstheme="minorHAnsi"/>
          <w:sz w:val="18"/>
          <w:szCs w:val="18"/>
          <w:lang w:val="en-US" w:eastAsia="bg-BG"/>
        </w:rPr>
        <w:t>individuals</w:t>
      </w:r>
      <w:r w:rsidRPr="00121A70">
        <w:rPr>
          <w:rFonts w:ascii="Arial Narrow" w:eastAsia="Times New Roman" w:hAnsi="Arial Narrow" w:cstheme="minorHAnsi"/>
          <w:sz w:val="18"/>
          <w:szCs w:val="18"/>
          <w:lang w:val="en-US" w:eastAsia="bg-BG"/>
        </w:rPr>
        <w:t xml:space="preserve"> about how we process the personal data of whistleblowers </w:t>
      </w:r>
      <w:r w:rsidR="00121A70">
        <w:rPr>
          <w:rFonts w:ascii="Arial Narrow" w:eastAsia="Times New Roman" w:hAnsi="Arial Narrow" w:cstheme="minorHAnsi"/>
          <w:sz w:val="18"/>
          <w:szCs w:val="18"/>
          <w:lang w:val="en-US" w:eastAsia="bg-BG"/>
        </w:rPr>
        <w:t xml:space="preserve">or </w:t>
      </w:r>
      <w:r w:rsidRPr="00121A70">
        <w:rPr>
          <w:rFonts w:ascii="Arial Narrow" w:eastAsia="Times New Roman" w:hAnsi="Arial Narrow" w:cstheme="minorHAnsi"/>
          <w:sz w:val="18"/>
          <w:szCs w:val="18"/>
          <w:lang w:val="en-US" w:eastAsia="bg-BG"/>
        </w:rPr>
        <w:t>persons other than the reporting person who are protected and of persons against whom the report has been filed ("you").</w:t>
      </w:r>
    </w:p>
    <w:p w14:paraId="1F0D501B" w14:textId="56AAC6CF" w:rsidR="009562A3" w:rsidRPr="00916F34" w:rsidRDefault="00121A70" w:rsidP="000011A6">
      <w:pPr>
        <w:spacing w:before="100" w:beforeAutospacing="1" w:after="100" w:afterAutospacing="1" w:line="240" w:lineRule="auto"/>
        <w:jc w:val="both"/>
        <w:rPr>
          <w:rFonts w:ascii="Arial Narrow" w:eastAsia="Times New Roman" w:hAnsi="Arial Narrow" w:cstheme="minorHAnsi"/>
          <w:b/>
          <w:iCs/>
          <w:sz w:val="18"/>
          <w:szCs w:val="18"/>
          <w:lang w:val="en-US" w:eastAsia="bg-BG"/>
        </w:rPr>
      </w:pPr>
      <w:r w:rsidRPr="00916F34">
        <w:rPr>
          <w:rFonts w:ascii="Arial Narrow" w:eastAsia="Times New Roman" w:hAnsi="Arial Narrow" w:cstheme="minorHAnsi"/>
          <w:b/>
          <w:iCs/>
          <w:sz w:val="18"/>
          <w:szCs w:val="18"/>
          <w:lang w:val="en-US" w:eastAsia="bg-BG"/>
        </w:rPr>
        <w:t>INFORMATION ABOUT US</w:t>
      </w:r>
    </w:p>
    <w:p w14:paraId="76FB26EF" w14:textId="2A0BE742" w:rsidR="00EA6D62" w:rsidRPr="00EB6275" w:rsidRDefault="00EA6D62" w:rsidP="00EA6D62">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The </w:t>
      </w:r>
      <w:r w:rsidR="00121A70">
        <w:rPr>
          <w:rFonts w:ascii="Arial Narrow" w:eastAsia="Times New Roman" w:hAnsi="Arial Narrow" w:cstheme="minorHAnsi"/>
          <w:sz w:val="18"/>
          <w:szCs w:val="18"/>
          <w:lang w:val="en-US" w:eastAsia="bg-BG"/>
        </w:rPr>
        <w:t>data controller</w:t>
      </w:r>
      <w:r w:rsidRPr="00121A70">
        <w:rPr>
          <w:rFonts w:ascii="Arial Narrow" w:eastAsia="Times New Roman" w:hAnsi="Arial Narrow" w:cstheme="minorHAnsi"/>
          <w:sz w:val="18"/>
          <w:szCs w:val="18"/>
          <w:lang w:val="en-US" w:eastAsia="bg-BG"/>
        </w:rPr>
        <w:t xml:space="preserve"> is EURO GAMES TECHNOLOGY</w:t>
      </w:r>
      <w:r w:rsidR="00121A70">
        <w:rPr>
          <w:rFonts w:ascii="Arial Narrow" w:eastAsia="Times New Roman" w:hAnsi="Arial Narrow" w:cstheme="minorHAnsi"/>
          <w:sz w:val="18"/>
          <w:szCs w:val="18"/>
          <w:lang w:val="en-US" w:eastAsia="bg-BG"/>
        </w:rPr>
        <w:t xml:space="preserve"> </w:t>
      </w:r>
      <w:r w:rsidRPr="00121A70">
        <w:rPr>
          <w:rFonts w:ascii="Arial Narrow" w:eastAsia="Times New Roman" w:hAnsi="Arial Narrow" w:cstheme="minorHAnsi"/>
          <w:sz w:val="18"/>
          <w:szCs w:val="18"/>
          <w:lang w:val="en-US" w:eastAsia="bg-BG"/>
        </w:rPr>
        <w:t xml:space="preserve">LTD, UIC 130947038, with headquarters and address of </w:t>
      </w:r>
      <w:proofErr w:type="gramStart"/>
      <w:r w:rsidRPr="00121A70">
        <w:rPr>
          <w:rFonts w:ascii="Arial Narrow" w:eastAsia="Times New Roman" w:hAnsi="Arial Narrow" w:cstheme="minorHAnsi"/>
          <w:sz w:val="18"/>
          <w:szCs w:val="18"/>
          <w:lang w:val="en-US" w:eastAsia="bg-BG"/>
        </w:rPr>
        <w:t xml:space="preserve">management </w:t>
      </w:r>
      <w:r w:rsidR="00A35E29" w:rsidRPr="00A35E29">
        <w:rPr>
          <w:rFonts w:ascii="Arial Narrow" w:eastAsia="Times New Roman" w:hAnsi="Arial Narrow" w:cstheme="minorHAnsi"/>
          <w:sz w:val="18"/>
          <w:szCs w:val="18"/>
          <w:lang w:val="en-US" w:eastAsia="bg-BG"/>
        </w:rPr>
        <w:t xml:space="preserve"> </w:t>
      </w:r>
      <w:r w:rsidR="00A35E29" w:rsidRPr="00EB6275">
        <w:rPr>
          <w:rFonts w:ascii="Arial Narrow" w:eastAsia="Times New Roman" w:hAnsi="Arial Narrow" w:cstheme="minorHAnsi"/>
          <w:sz w:val="18"/>
          <w:szCs w:val="18"/>
          <w:lang w:val="en-US" w:eastAsia="bg-BG"/>
        </w:rPr>
        <w:t>Sofia</w:t>
      </w:r>
      <w:proofErr w:type="gramEnd"/>
      <w:r w:rsidR="00A35E29" w:rsidRPr="00EB6275">
        <w:rPr>
          <w:rFonts w:ascii="Arial Narrow" w:eastAsia="Times New Roman" w:hAnsi="Arial Narrow" w:cstheme="minorHAnsi"/>
          <w:sz w:val="18"/>
          <w:szCs w:val="18"/>
          <w:lang w:val="en-US" w:eastAsia="bg-BG"/>
        </w:rPr>
        <w:t xml:space="preserve">, Bulgaria, </w:t>
      </w:r>
      <w:proofErr w:type="spellStart"/>
      <w:r w:rsidR="00A35E29" w:rsidRPr="00EB6275">
        <w:rPr>
          <w:rFonts w:ascii="Arial Narrow" w:eastAsia="Times New Roman" w:hAnsi="Arial Narrow" w:cstheme="minorHAnsi"/>
          <w:sz w:val="18"/>
          <w:szCs w:val="18"/>
          <w:lang w:val="en-US" w:eastAsia="bg-BG"/>
        </w:rPr>
        <w:t>RichHill</w:t>
      </w:r>
      <w:proofErr w:type="spellEnd"/>
      <w:r w:rsidR="00A35E29" w:rsidRPr="00EB6275">
        <w:rPr>
          <w:rFonts w:ascii="Arial Narrow" w:eastAsia="Times New Roman" w:hAnsi="Arial Narrow" w:cstheme="minorHAnsi"/>
          <w:sz w:val="18"/>
          <w:szCs w:val="18"/>
          <w:lang w:val="en-US" w:eastAsia="bg-BG"/>
        </w:rPr>
        <w:t xml:space="preserve"> Business Center, 6 Panorama Sofia St., Sofia Park</w:t>
      </w:r>
      <w:r w:rsidRPr="00EB6275">
        <w:rPr>
          <w:rFonts w:ascii="Arial Narrow" w:eastAsia="Times New Roman" w:hAnsi="Arial Narrow" w:cstheme="minorHAnsi"/>
          <w:sz w:val="18"/>
          <w:szCs w:val="18"/>
          <w:lang w:val="en-US" w:eastAsia="bg-BG"/>
        </w:rPr>
        <w:t>, (</w:t>
      </w:r>
      <w:r w:rsidR="00121A70" w:rsidRPr="00EB6275">
        <w:rPr>
          <w:rFonts w:ascii="Arial Narrow" w:eastAsia="Times New Roman" w:hAnsi="Arial Narrow" w:cstheme="minorHAnsi"/>
          <w:sz w:val="18"/>
          <w:szCs w:val="18"/>
          <w:lang w:val="en-US" w:eastAsia="bg-BG"/>
        </w:rPr>
        <w:t>“</w:t>
      </w:r>
      <w:r w:rsidRPr="00EB6275">
        <w:rPr>
          <w:rFonts w:ascii="Arial Narrow" w:eastAsia="Times New Roman" w:hAnsi="Arial Narrow" w:cstheme="minorHAnsi"/>
          <w:sz w:val="18"/>
          <w:szCs w:val="18"/>
          <w:lang w:val="en-US" w:eastAsia="bg-BG"/>
        </w:rPr>
        <w:t>Company</w:t>
      </w:r>
      <w:r w:rsidR="00121A70" w:rsidRPr="00EB6275">
        <w:rPr>
          <w:rFonts w:ascii="Arial Narrow" w:eastAsia="Times New Roman" w:hAnsi="Arial Narrow" w:cstheme="minorHAnsi"/>
          <w:sz w:val="18"/>
          <w:szCs w:val="18"/>
          <w:lang w:val="en-US" w:eastAsia="bg-BG"/>
        </w:rPr>
        <w:t>”</w:t>
      </w:r>
      <w:r w:rsidRPr="00EB6275">
        <w:rPr>
          <w:rFonts w:ascii="Arial Narrow" w:eastAsia="Times New Roman" w:hAnsi="Arial Narrow" w:cstheme="minorHAnsi"/>
          <w:sz w:val="18"/>
          <w:szCs w:val="18"/>
          <w:lang w:val="en-US" w:eastAsia="bg-BG"/>
        </w:rPr>
        <w:t>, "We")</w:t>
      </w:r>
    </w:p>
    <w:p w14:paraId="759490DE" w14:textId="3359C620" w:rsidR="006A69AD" w:rsidRPr="00121A70" w:rsidRDefault="00EA6D62" w:rsidP="006A69AD">
      <w:pPr>
        <w:spacing w:before="100" w:beforeAutospacing="1" w:after="100" w:afterAutospacing="1" w:line="240" w:lineRule="auto"/>
        <w:jc w:val="both"/>
        <w:rPr>
          <w:rFonts w:ascii="Arial Narrow" w:eastAsia="Times New Roman" w:hAnsi="Arial Narrow" w:cstheme="minorHAnsi"/>
          <w:b/>
          <w:sz w:val="18"/>
          <w:szCs w:val="18"/>
          <w:lang w:val="en-US" w:eastAsia="bg-BG"/>
        </w:rPr>
      </w:pPr>
      <w:r w:rsidRPr="00121A70">
        <w:rPr>
          <w:rFonts w:ascii="Arial Narrow" w:eastAsia="Times New Roman" w:hAnsi="Arial Narrow" w:cstheme="minorHAnsi"/>
          <w:b/>
          <w:sz w:val="18"/>
          <w:szCs w:val="18"/>
          <w:lang w:val="en-US" w:eastAsia="bg-BG"/>
        </w:rPr>
        <w:t>The contacts of our Data Protection Officer are:</w:t>
      </w:r>
    </w:p>
    <w:p w14:paraId="332D2DE9" w14:textId="15DAAEED" w:rsidR="00EA1BB2" w:rsidRPr="00121A70" w:rsidRDefault="00EA1BB2" w:rsidP="00EA1BB2">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Data Protection Officer: att. Desislava Dimitrova-</w:t>
      </w:r>
      <w:proofErr w:type="spellStart"/>
      <w:r w:rsidRPr="00121A70">
        <w:rPr>
          <w:rFonts w:ascii="Arial Narrow" w:eastAsia="Times New Roman" w:hAnsi="Arial Narrow" w:cstheme="minorHAnsi"/>
          <w:sz w:val="18"/>
          <w:szCs w:val="18"/>
          <w:lang w:val="en-US" w:eastAsia="bg-BG"/>
        </w:rPr>
        <w:t>Cholakova</w:t>
      </w:r>
      <w:proofErr w:type="spellEnd"/>
    </w:p>
    <w:p w14:paraId="293F6EEC" w14:textId="74BFC532" w:rsidR="00EA1BB2" w:rsidRPr="00121A70" w:rsidRDefault="00EA1BB2" w:rsidP="00EA1BB2">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Email: dpo@egt.com EURO GAMES TECHNOLOGY LTD</w:t>
      </w:r>
    </w:p>
    <w:p w14:paraId="16E98575" w14:textId="7BFCFE5B" w:rsidR="003648A4" w:rsidRPr="00916F34" w:rsidRDefault="003648A4" w:rsidP="00BE33CF">
      <w:pPr>
        <w:spacing w:before="100" w:beforeAutospacing="1" w:after="100" w:afterAutospacing="1" w:line="240" w:lineRule="auto"/>
        <w:jc w:val="both"/>
        <w:rPr>
          <w:rFonts w:ascii="Arial Narrow" w:eastAsia="Times New Roman" w:hAnsi="Arial Narrow" w:cstheme="minorHAnsi"/>
          <w:b/>
          <w:iCs/>
          <w:sz w:val="18"/>
          <w:szCs w:val="18"/>
          <w:lang w:val="en-US" w:eastAsia="bg-BG"/>
        </w:rPr>
      </w:pPr>
      <w:r w:rsidRPr="00916F34">
        <w:rPr>
          <w:rFonts w:ascii="Arial Narrow" w:eastAsia="Times New Roman" w:hAnsi="Arial Narrow" w:cstheme="minorHAnsi"/>
          <w:b/>
          <w:iCs/>
          <w:sz w:val="18"/>
          <w:szCs w:val="18"/>
          <w:lang w:val="en-US" w:eastAsia="bg-BG"/>
        </w:rPr>
        <w:t xml:space="preserve">PERSONAL DATA </w:t>
      </w:r>
    </w:p>
    <w:p w14:paraId="1F0D6C60" w14:textId="2C445D63" w:rsidR="00BE33CF" w:rsidRPr="00121A70" w:rsidRDefault="00121491" w:rsidP="00BE33CF">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The Company may process some or all of the following categories of personal data of persons who report or publicly disclose information about breaches</w:t>
      </w:r>
      <w:r w:rsidR="00121A70">
        <w:rPr>
          <w:rFonts w:ascii="Arial Narrow" w:eastAsia="Times New Roman" w:hAnsi="Arial Narrow" w:cstheme="minorHAnsi"/>
          <w:sz w:val="18"/>
          <w:szCs w:val="18"/>
          <w:lang w:val="en-US" w:eastAsia="bg-BG"/>
        </w:rPr>
        <w:t xml:space="preserve"> (whistleblowers)</w:t>
      </w:r>
      <w:r w:rsidRPr="00121A70">
        <w:rPr>
          <w:rFonts w:ascii="Arial Narrow" w:eastAsia="Times New Roman" w:hAnsi="Arial Narrow" w:cstheme="minorHAnsi"/>
          <w:sz w:val="18"/>
          <w:szCs w:val="18"/>
          <w:lang w:val="en-US" w:eastAsia="bg-BG"/>
        </w:rPr>
        <w:t>, of persons other than the reporting person who are protected and of persons against whom the report has been filed, namely: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5"/>
        <w:gridCol w:w="7290"/>
      </w:tblGrid>
      <w:tr w:rsidR="00BE33CF" w:rsidRPr="00121A70" w14:paraId="2547ECBC" w14:textId="77777777" w:rsidTr="0014788C">
        <w:tc>
          <w:tcPr>
            <w:tcW w:w="2785" w:type="dxa"/>
          </w:tcPr>
          <w:p w14:paraId="5906F984" w14:textId="0B781857" w:rsidR="00BE33CF" w:rsidRPr="00121A70" w:rsidRDefault="00121491" w:rsidP="00BE33CF">
            <w:pPr>
              <w:spacing w:before="100" w:beforeAutospacing="1" w:after="100" w:afterAutospacing="1"/>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Data to identify you with</w:t>
            </w:r>
          </w:p>
        </w:tc>
        <w:tc>
          <w:tcPr>
            <w:tcW w:w="7290" w:type="dxa"/>
          </w:tcPr>
          <w:p w14:paraId="7B9F31D7" w14:textId="2F5051E5" w:rsidR="00BE33CF" w:rsidRPr="00121A70" w:rsidRDefault="00121491" w:rsidP="0014788C">
            <w:pPr>
              <w:spacing w:before="100" w:beforeAutospacing="1" w:after="100" w:afterAutospacing="1"/>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Names</w:t>
            </w:r>
            <w:r w:rsidR="0037594E">
              <w:rPr>
                <w:rFonts w:ascii="Arial Narrow" w:eastAsia="Times New Roman" w:hAnsi="Arial Narrow" w:cstheme="minorHAnsi"/>
                <w:sz w:val="18"/>
                <w:szCs w:val="18"/>
                <w:lang w:val="en-US" w:eastAsia="bg-BG"/>
              </w:rPr>
              <w:t>,</w:t>
            </w:r>
            <w:r w:rsidRPr="00121A70">
              <w:rPr>
                <w:rFonts w:ascii="Arial Narrow" w:eastAsia="Times New Roman" w:hAnsi="Arial Narrow" w:cstheme="minorHAnsi"/>
                <w:sz w:val="18"/>
                <w:szCs w:val="18"/>
                <w:lang w:val="en-US" w:eastAsia="bg-BG"/>
              </w:rPr>
              <w:t xml:space="preserve"> PIN or date of birth capacity in which you submit the </w:t>
            </w:r>
            <w:r w:rsidR="0037594E">
              <w:rPr>
                <w:rFonts w:ascii="Arial Narrow" w:eastAsia="Times New Roman" w:hAnsi="Arial Narrow" w:cstheme="minorHAnsi"/>
                <w:sz w:val="18"/>
                <w:szCs w:val="18"/>
                <w:lang w:val="en-US" w:eastAsia="bg-BG"/>
              </w:rPr>
              <w:t>report</w:t>
            </w:r>
          </w:p>
        </w:tc>
      </w:tr>
      <w:tr w:rsidR="00BE33CF" w:rsidRPr="00121A70" w14:paraId="1EF2C418" w14:textId="77777777" w:rsidTr="0014788C">
        <w:tc>
          <w:tcPr>
            <w:tcW w:w="2785" w:type="dxa"/>
          </w:tcPr>
          <w:p w14:paraId="12EE55F8" w14:textId="5BA1864C" w:rsidR="00BE33CF" w:rsidRPr="00121A70" w:rsidRDefault="00121491" w:rsidP="00BE33CF">
            <w:pPr>
              <w:spacing w:before="100" w:beforeAutospacing="1" w:after="100" w:afterAutospacing="1"/>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Your contact details</w:t>
            </w:r>
          </w:p>
        </w:tc>
        <w:tc>
          <w:tcPr>
            <w:tcW w:w="7290" w:type="dxa"/>
          </w:tcPr>
          <w:p w14:paraId="5C64B7F9" w14:textId="377D8CA4" w:rsidR="00BE33CF" w:rsidRPr="00121A70" w:rsidRDefault="00121491" w:rsidP="00BE33CF">
            <w:pPr>
              <w:spacing w:before="100" w:beforeAutospacing="1" w:after="100" w:afterAutospacing="1"/>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Current or permanent address; email; telephone</w:t>
            </w:r>
          </w:p>
        </w:tc>
      </w:tr>
      <w:tr w:rsidR="00BE33CF" w:rsidRPr="00121A70" w14:paraId="38BA5A80" w14:textId="77777777" w:rsidTr="0014788C">
        <w:tc>
          <w:tcPr>
            <w:tcW w:w="2785" w:type="dxa"/>
          </w:tcPr>
          <w:p w14:paraId="4F50D770" w14:textId="3A057F9B" w:rsidR="00BE33CF" w:rsidRPr="00121A70" w:rsidRDefault="00121491" w:rsidP="00BE33CF">
            <w:pPr>
              <w:spacing w:before="100" w:beforeAutospacing="1" w:after="100" w:afterAutospacing="1"/>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Other information included at your discretion in your report</w:t>
            </w:r>
          </w:p>
        </w:tc>
        <w:tc>
          <w:tcPr>
            <w:tcW w:w="7290" w:type="dxa"/>
          </w:tcPr>
          <w:p w14:paraId="6B65BAC0" w14:textId="722A0305" w:rsidR="00BE33CF" w:rsidRPr="00121A70" w:rsidRDefault="0037594E" w:rsidP="0014788C">
            <w:pPr>
              <w:spacing w:before="100" w:beforeAutospacing="1" w:after="100" w:afterAutospacing="1"/>
              <w:jc w:val="both"/>
              <w:rPr>
                <w:rFonts w:ascii="Arial Narrow" w:eastAsia="Times New Roman" w:hAnsi="Arial Narrow" w:cstheme="minorHAnsi"/>
                <w:sz w:val="18"/>
                <w:szCs w:val="18"/>
                <w:lang w:val="en-US" w:eastAsia="bg-BG"/>
              </w:rPr>
            </w:pPr>
            <w:r>
              <w:rPr>
                <w:rFonts w:ascii="Arial Narrow" w:eastAsia="Times New Roman" w:hAnsi="Arial Narrow" w:cstheme="minorHAnsi"/>
                <w:sz w:val="18"/>
                <w:szCs w:val="18"/>
                <w:lang w:val="en-US" w:eastAsia="bg-BG"/>
              </w:rPr>
              <w:t>O</w:t>
            </w:r>
            <w:r w:rsidR="00121491" w:rsidRPr="00121A70">
              <w:rPr>
                <w:rFonts w:ascii="Arial Narrow" w:eastAsia="Times New Roman" w:hAnsi="Arial Narrow" w:cstheme="minorHAnsi"/>
                <w:sz w:val="18"/>
                <w:szCs w:val="18"/>
                <w:lang w:val="en-US" w:eastAsia="bg-BG"/>
              </w:rPr>
              <w:t xml:space="preserve">ther data you have included at your </w:t>
            </w:r>
            <w:r>
              <w:rPr>
                <w:rFonts w:ascii="Arial Narrow" w:eastAsia="Times New Roman" w:hAnsi="Arial Narrow" w:cstheme="minorHAnsi"/>
                <w:sz w:val="18"/>
                <w:szCs w:val="18"/>
                <w:lang w:val="en-US" w:eastAsia="bg-BG"/>
              </w:rPr>
              <w:t>report</w:t>
            </w:r>
          </w:p>
        </w:tc>
      </w:tr>
      <w:tr w:rsidR="0014788C" w:rsidRPr="00121A70" w14:paraId="2BE07056" w14:textId="77777777" w:rsidTr="0014788C">
        <w:tc>
          <w:tcPr>
            <w:tcW w:w="2785" w:type="dxa"/>
          </w:tcPr>
          <w:p w14:paraId="6EAD4091" w14:textId="208C55EE" w:rsidR="0014788C" w:rsidRPr="00121A70" w:rsidRDefault="00B25CD8" w:rsidP="0014788C">
            <w:pPr>
              <w:spacing w:before="100" w:beforeAutospacing="1" w:after="100" w:afterAutospacing="1"/>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Other information provided on the basis of your explicit consent</w:t>
            </w:r>
          </w:p>
        </w:tc>
        <w:tc>
          <w:tcPr>
            <w:tcW w:w="7290" w:type="dxa"/>
          </w:tcPr>
          <w:p w14:paraId="0792F57D" w14:textId="26188CB5" w:rsidR="0014788C" w:rsidRPr="00121A70" w:rsidRDefault="00B25CD8" w:rsidP="00BE33CF">
            <w:pPr>
              <w:spacing w:before="100" w:beforeAutospacing="1" w:after="100" w:afterAutospacing="1"/>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We could also process special categories of data, subject to your explicit consent.</w:t>
            </w:r>
          </w:p>
        </w:tc>
      </w:tr>
      <w:tr w:rsidR="00C44E6E" w:rsidRPr="00121A70" w14:paraId="7866DD30" w14:textId="77777777" w:rsidTr="0014788C">
        <w:tc>
          <w:tcPr>
            <w:tcW w:w="2785" w:type="dxa"/>
          </w:tcPr>
          <w:p w14:paraId="54B2DB61" w14:textId="52B0827F" w:rsidR="00C44E6E" w:rsidRPr="00121A70" w:rsidRDefault="00B25CD8" w:rsidP="00BE33CF">
            <w:pPr>
              <w:spacing w:before="100" w:beforeAutospacing="1" w:after="100" w:afterAutospacing="1"/>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Information relating to the persons to whom protection is </w:t>
            </w:r>
            <w:r w:rsidR="0037594E">
              <w:rPr>
                <w:rFonts w:ascii="Arial Narrow" w:eastAsia="Times New Roman" w:hAnsi="Arial Narrow" w:cstheme="minorHAnsi"/>
                <w:sz w:val="18"/>
                <w:szCs w:val="18"/>
                <w:lang w:val="en-US" w:eastAsia="bg-BG"/>
              </w:rPr>
              <w:t>provided</w:t>
            </w:r>
            <w:r w:rsidRPr="00121A70">
              <w:rPr>
                <w:rFonts w:ascii="Arial Narrow" w:eastAsia="Times New Roman" w:hAnsi="Arial Narrow" w:cstheme="minorHAnsi"/>
                <w:sz w:val="18"/>
                <w:szCs w:val="18"/>
                <w:lang w:val="en-US" w:eastAsia="bg-BG"/>
              </w:rPr>
              <w:t xml:space="preserve"> as well as to the persons concerned</w:t>
            </w:r>
          </w:p>
        </w:tc>
        <w:tc>
          <w:tcPr>
            <w:tcW w:w="7290" w:type="dxa"/>
          </w:tcPr>
          <w:p w14:paraId="6C97034F" w14:textId="57F62EFA" w:rsidR="00C44E6E" w:rsidRPr="00121A70" w:rsidRDefault="00B25CD8" w:rsidP="00BE33CF">
            <w:pPr>
              <w:spacing w:before="100" w:beforeAutospacing="1" w:after="100" w:afterAutospacing="1"/>
              <w:jc w:val="both"/>
              <w:rPr>
                <w:rFonts w:ascii="Arial Narrow" w:eastAsia="Times New Roman" w:hAnsi="Arial Narrow" w:cstheme="minorHAnsi"/>
                <w:sz w:val="18"/>
                <w:szCs w:val="18"/>
                <w:lang w:val="en-US" w:eastAsia="bg-BG"/>
              </w:rPr>
            </w:pPr>
            <w:r w:rsidRPr="00121A70">
              <w:rPr>
                <w:rFonts w:ascii="Arial Narrow" w:hAnsi="Arial Narrow" w:cstheme="minorHAnsi"/>
                <w:sz w:val="18"/>
                <w:szCs w:val="18"/>
                <w:lang w:val="en-US"/>
              </w:rPr>
              <w:t xml:space="preserve">Names, position, capacity of the person, telephone number, correspondence address and/or e-mail address, as well as other data that may be provided in connection with the submitted </w:t>
            </w:r>
            <w:r w:rsidR="0037594E">
              <w:rPr>
                <w:rFonts w:ascii="Arial Narrow" w:hAnsi="Arial Narrow" w:cstheme="minorHAnsi"/>
                <w:sz w:val="18"/>
                <w:szCs w:val="18"/>
                <w:lang w:val="en-US"/>
              </w:rPr>
              <w:t>report</w:t>
            </w:r>
          </w:p>
        </w:tc>
      </w:tr>
    </w:tbl>
    <w:p w14:paraId="451E219D" w14:textId="390E54D6" w:rsidR="00112A0E" w:rsidRPr="00121A70" w:rsidRDefault="00112A0E" w:rsidP="007908AF">
      <w:pPr>
        <w:spacing w:before="100" w:beforeAutospacing="1" w:after="100" w:afterAutospacing="1" w:line="240" w:lineRule="auto"/>
        <w:jc w:val="both"/>
        <w:rPr>
          <w:rFonts w:ascii="Arial Narrow" w:eastAsia="Times New Roman" w:hAnsi="Arial Narrow" w:cstheme="minorHAnsi"/>
          <w:b/>
          <w:sz w:val="18"/>
          <w:szCs w:val="18"/>
          <w:lang w:val="en-US" w:eastAsia="bg-BG"/>
        </w:rPr>
      </w:pPr>
      <w:r w:rsidRPr="00121A70">
        <w:rPr>
          <w:rFonts w:ascii="Arial Narrow" w:eastAsia="Times New Roman" w:hAnsi="Arial Narrow" w:cstheme="minorHAnsi"/>
          <w:b/>
          <w:sz w:val="18"/>
          <w:szCs w:val="18"/>
          <w:lang w:val="en-US" w:eastAsia="bg-BG"/>
        </w:rPr>
        <w:t xml:space="preserve">GROUNDS FOR </w:t>
      </w:r>
      <w:r w:rsidR="0037594E">
        <w:rPr>
          <w:rFonts w:ascii="Arial Narrow" w:eastAsia="Times New Roman" w:hAnsi="Arial Narrow" w:cstheme="minorHAnsi"/>
          <w:b/>
          <w:sz w:val="18"/>
          <w:szCs w:val="18"/>
          <w:lang w:val="en-US" w:eastAsia="bg-BG"/>
        </w:rPr>
        <w:t xml:space="preserve">DATA </w:t>
      </w:r>
      <w:r w:rsidRPr="00121A70">
        <w:rPr>
          <w:rFonts w:ascii="Arial Narrow" w:eastAsia="Times New Roman" w:hAnsi="Arial Narrow" w:cstheme="minorHAnsi"/>
          <w:b/>
          <w:sz w:val="18"/>
          <w:szCs w:val="18"/>
          <w:lang w:val="en-US" w:eastAsia="bg-BG"/>
        </w:rPr>
        <w:t>PROCESSING</w:t>
      </w:r>
    </w:p>
    <w:p w14:paraId="1D6FAD76" w14:textId="347E4911" w:rsidR="00112A0E" w:rsidRPr="00121A70" w:rsidRDefault="00112A0E" w:rsidP="00112A0E">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The </w:t>
      </w:r>
      <w:r w:rsidR="00916F34">
        <w:rPr>
          <w:rFonts w:ascii="Arial Narrow" w:eastAsia="Times New Roman" w:hAnsi="Arial Narrow" w:cstheme="minorHAnsi"/>
          <w:sz w:val="18"/>
          <w:szCs w:val="18"/>
          <w:lang w:val="en-US" w:eastAsia="bg-BG"/>
        </w:rPr>
        <w:t>legal ground</w:t>
      </w:r>
      <w:r w:rsidRPr="00121A70">
        <w:rPr>
          <w:rFonts w:ascii="Arial Narrow" w:eastAsia="Times New Roman" w:hAnsi="Arial Narrow" w:cstheme="minorHAnsi"/>
          <w:sz w:val="18"/>
          <w:szCs w:val="18"/>
          <w:lang w:val="en-US" w:eastAsia="bg-BG"/>
        </w:rPr>
        <w:t xml:space="preserve"> for the processing of personal data described above is for the purpose of fulfilling a statutory obligation under </w:t>
      </w:r>
      <w:r w:rsidR="00916F34" w:rsidRPr="00916F34">
        <w:rPr>
          <w:rFonts w:ascii="Arial Narrow" w:eastAsia="Times New Roman" w:hAnsi="Arial Narrow" w:cstheme="minorHAnsi"/>
          <w:sz w:val="18"/>
          <w:szCs w:val="18"/>
          <w:lang w:val="en-US" w:eastAsia="bg-BG"/>
        </w:rPr>
        <w:t>the Protection of Persons Who Report or Publicly Disclose Information on Breaches Act (Act)</w:t>
      </w:r>
      <w:r w:rsidRPr="00121A70">
        <w:rPr>
          <w:rFonts w:ascii="Arial Narrow" w:eastAsia="Times New Roman" w:hAnsi="Arial Narrow" w:cstheme="minorHAnsi"/>
          <w:sz w:val="18"/>
          <w:szCs w:val="18"/>
          <w:lang w:val="en-US" w:eastAsia="bg-BG"/>
        </w:rPr>
        <w:t xml:space="preserve">, namely: for the purpose of providing an internal channel for reporting </w:t>
      </w:r>
      <w:r w:rsidR="00916F34">
        <w:rPr>
          <w:rFonts w:ascii="Arial Narrow" w:eastAsia="Times New Roman" w:hAnsi="Arial Narrow" w:cstheme="minorHAnsi"/>
          <w:sz w:val="18"/>
          <w:szCs w:val="18"/>
          <w:lang w:val="en-US" w:eastAsia="bg-BG"/>
        </w:rPr>
        <w:t>breaches</w:t>
      </w:r>
      <w:r w:rsidRPr="00121A70">
        <w:rPr>
          <w:rFonts w:ascii="Arial Narrow" w:eastAsia="Times New Roman" w:hAnsi="Arial Narrow" w:cstheme="minorHAnsi"/>
          <w:sz w:val="18"/>
          <w:szCs w:val="18"/>
          <w:lang w:val="en-US" w:eastAsia="bg-BG"/>
        </w:rPr>
        <w:t>.</w:t>
      </w:r>
    </w:p>
    <w:p w14:paraId="5C024A8A" w14:textId="6215701F" w:rsidR="0099170A" w:rsidRPr="00121A70" w:rsidRDefault="0099170A" w:rsidP="0099170A">
      <w:pPr>
        <w:spacing w:before="100" w:beforeAutospacing="1" w:after="100" w:afterAutospacing="1" w:line="240" w:lineRule="auto"/>
        <w:jc w:val="both"/>
        <w:rPr>
          <w:rFonts w:ascii="Arial Narrow" w:eastAsia="Times New Roman" w:hAnsi="Arial Narrow" w:cstheme="minorHAnsi"/>
          <w:b/>
          <w:sz w:val="18"/>
          <w:szCs w:val="18"/>
          <w:lang w:val="en-US" w:eastAsia="bg-BG"/>
        </w:rPr>
      </w:pPr>
      <w:r w:rsidRPr="00121A70">
        <w:rPr>
          <w:rFonts w:ascii="Arial Narrow" w:eastAsia="Times New Roman" w:hAnsi="Arial Narrow" w:cstheme="minorHAnsi"/>
          <w:b/>
          <w:sz w:val="18"/>
          <w:szCs w:val="18"/>
          <w:lang w:val="en-US" w:eastAsia="bg-BG"/>
        </w:rPr>
        <w:t>PURPOSES OF</w:t>
      </w:r>
      <w:r w:rsidR="00916F34">
        <w:rPr>
          <w:rFonts w:ascii="Arial Narrow" w:eastAsia="Times New Roman" w:hAnsi="Arial Narrow" w:cstheme="minorHAnsi"/>
          <w:b/>
          <w:sz w:val="18"/>
          <w:szCs w:val="18"/>
          <w:lang w:val="en-US" w:eastAsia="bg-BG"/>
        </w:rPr>
        <w:t xml:space="preserve"> DATA</w:t>
      </w:r>
      <w:r w:rsidRPr="00121A70">
        <w:rPr>
          <w:rFonts w:ascii="Arial Narrow" w:eastAsia="Times New Roman" w:hAnsi="Arial Narrow" w:cstheme="minorHAnsi"/>
          <w:b/>
          <w:sz w:val="18"/>
          <w:szCs w:val="18"/>
          <w:lang w:val="en-US" w:eastAsia="bg-BG"/>
        </w:rPr>
        <w:t xml:space="preserve"> PROCESSING</w:t>
      </w:r>
    </w:p>
    <w:p w14:paraId="17BB05E5" w14:textId="285E0B6F"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The purposes of personal data processing are as follows:</w:t>
      </w:r>
    </w:p>
    <w:p w14:paraId="7CDDE446" w14:textId="278C087D"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1. Registration of the </w:t>
      </w:r>
      <w:r w:rsidR="00916F34">
        <w:rPr>
          <w:rFonts w:ascii="Arial Narrow" w:eastAsia="Times New Roman" w:hAnsi="Arial Narrow" w:cstheme="minorHAnsi"/>
          <w:sz w:val="18"/>
          <w:szCs w:val="18"/>
          <w:lang w:val="en-US" w:eastAsia="bg-BG"/>
        </w:rPr>
        <w:t>report</w:t>
      </w:r>
      <w:r w:rsidRPr="00121A70">
        <w:rPr>
          <w:rFonts w:ascii="Arial Narrow" w:eastAsia="Times New Roman" w:hAnsi="Arial Narrow" w:cstheme="minorHAnsi"/>
          <w:sz w:val="18"/>
          <w:szCs w:val="18"/>
          <w:lang w:val="en-US" w:eastAsia="bg-BG"/>
        </w:rPr>
        <w:t xml:space="preserve"> and its </w:t>
      </w:r>
      <w:r w:rsidR="00916F34">
        <w:rPr>
          <w:rFonts w:ascii="Arial Narrow" w:eastAsia="Times New Roman" w:hAnsi="Arial Narrow" w:cstheme="minorHAnsi"/>
          <w:sz w:val="18"/>
          <w:szCs w:val="18"/>
          <w:lang w:val="en-US" w:eastAsia="bg-BG"/>
        </w:rPr>
        <w:t>review</w:t>
      </w:r>
      <w:r w:rsidRPr="00121A70">
        <w:rPr>
          <w:rFonts w:ascii="Arial Narrow" w:eastAsia="Times New Roman" w:hAnsi="Arial Narrow" w:cstheme="minorHAnsi"/>
          <w:sz w:val="18"/>
          <w:szCs w:val="18"/>
          <w:lang w:val="en-US" w:eastAsia="bg-BG"/>
        </w:rPr>
        <w:t>;</w:t>
      </w:r>
    </w:p>
    <w:p w14:paraId="678B5993" w14:textId="77777777"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2. Providing protection to the reporting person, their related persons and the person concerned;</w:t>
      </w:r>
    </w:p>
    <w:p w14:paraId="67F837E3" w14:textId="467F76AC"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3. To comply with an obligation imposed by Bulgarian or European Union law in the context of investigations by national authorities or legal proceedings, including with a view to ensuring the rights of </w:t>
      </w:r>
      <w:r w:rsidR="00121A70" w:rsidRPr="00121A70">
        <w:rPr>
          <w:rFonts w:ascii="Arial Narrow" w:eastAsia="Times New Roman" w:hAnsi="Arial Narrow" w:cstheme="minorHAnsi"/>
          <w:sz w:val="18"/>
          <w:szCs w:val="18"/>
          <w:lang w:val="en-US" w:eastAsia="bg-BG"/>
        </w:rPr>
        <w:t>defense</w:t>
      </w:r>
      <w:r w:rsidRPr="00121A70">
        <w:rPr>
          <w:rFonts w:ascii="Arial Narrow" w:eastAsia="Times New Roman" w:hAnsi="Arial Narrow" w:cstheme="minorHAnsi"/>
          <w:sz w:val="18"/>
          <w:szCs w:val="18"/>
          <w:lang w:val="en-US" w:eastAsia="bg-BG"/>
        </w:rPr>
        <w:t xml:space="preserve"> of the person concerned;</w:t>
      </w:r>
    </w:p>
    <w:p w14:paraId="292137B3" w14:textId="6EB6AEA7"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4. To hold the reporting person accountable and protect the legitimate interests of the Company in the cases specified by law</w:t>
      </w:r>
      <w:r w:rsidR="00781994">
        <w:rPr>
          <w:rFonts w:ascii="Arial Narrow" w:eastAsia="Times New Roman" w:hAnsi="Arial Narrow" w:cstheme="minorHAnsi"/>
          <w:sz w:val="18"/>
          <w:szCs w:val="18"/>
          <w:lang w:val="en-US" w:eastAsia="bg-BG"/>
        </w:rPr>
        <w:t>.</w:t>
      </w:r>
    </w:p>
    <w:p w14:paraId="5871A07A" w14:textId="0B7FFFFF" w:rsidR="0099170A" w:rsidRPr="00781994" w:rsidRDefault="0099170A" w:rsidP="0099170A">
      <w:pPr>
        <w:spacing w:before="100" w:beforeAutospacing="1" w:after="100" w:afterAutospacing="1" w:line="240" w:lineRule="auto"/>
        <w:jc w:val="both"/>
        <w:rPr>
          <w:rFonts w:ascii="Arial Narrow" w:eastAsia="Times New Roman" w:hAnsi="Arial Narrow" w:cstheme="minorHAnsi"/>
          <w:b/>
          <w:sz w:val="18"/>
          <w:szCs w:val="18"/>
          <w:lang w:val="en-US" w:eastAsia="bg-BG"/>
        </w:rPr>
      </w:pPr>
      <w:r w:rsidRPr="00781994">
        <w:rPr>
          <w:rFonts w:ascii="Arial Narrow" w:eastAsia="Times New Roman" w:hAnsi="Arial Narrow" w:cstheme="minorHAnsi"/>
          <w:b/>
          <w:sz w:val="18"/>
          <w:szCs w:val="18"/>
          <w:lang w:val="en-US" w:eastAsia="bg-BG"/>
        </w:rPr>
        <w:t>CONFIDENTIALITY OF INFORMATION</w:t>
      </w:r>
    </w:p>
    <w:p w14:paraId="4A5D1E34" w14:textId="21083B9F" w:rsidR="0099170A" w:rsidRPr="00121A70" w:rsidRDefault="0099170A" w:rsidP="0099170A">
      <w:pPr>
        <w:spacing w:before="100" w:beforeAutospacing="1" w:after="100" w:afterAutospacing="1" w:line="240" w:lineRule="auto"/>
        <w:jc w:val="both"/>
        <w:rPr>
          <w:rFonts w:ascii="Arial Narrow" w:eastAsia="Times New Roman" w:hAnsi="Arial Narrow" w:cstheme="minorHAnsi"/>
          <w:bCs/>
          <w:sz w:val="18"/>
          <w:szCs w:val="18"/>
          <w:lang w:val="en-US" w:eastAsia="bg-BG"/>
        </w:rPr>
      </w:pPr>
      <w:r w:rsidRPr="00121A70">
        <w:rPr>
          <w:rFonts w:ascii="Arial Narrow" w:eastAsia="Times New Roman" w:hAnsi="Arial Narrow" w:cstheme="minorHAnsi"/>
          <w:bCs/>
          <w:sz w:val="18"/>
          <w:szCs w:val="18"/>
          <w:lang w:val="en-US" w:eastAsia="bg-BG"/>
        </w:rPr>
        <w:t>We protect information related to reported breaches, including but not limited to the identity of whistleblowers and persons</w:t>
      </w:r>
      <w:r w:rsidR="00781994">
        <w:rPr>
          <w:rFonts w:ascii="Arial Narrow" w:eastAsia="Times New Roman" w:hAnsi="Arial Narrow" w:cstheme="minorHAnsi"/>
          <w:bCs/>
          <w:sz w:val="18"/>
          <w:szCs w:val="18"/>
          <w:lang w:val="en-US" w:eastAsia="bg-BG"/>
        </w:rPr>
        <w:t xml:space="preserve"> concerned</w:t>
      </w:r>
      <w:r w:rsidRPr="00121A70">
        <w:rPr>
          <w:rFonts w:ascii="Arial Narrow" w:eastAsia="Times New Roman" w:hAnsi="Arial Narrow" w:cstheme="minorHAnsi"/>
          <w:bCs/>
          <w:sz w:val="18"/>
          <w:szCs w:val="18"/>
          <w:lang w:val="en-US" w:eastAsia="bg-BG"/>
        </w:rPr>
        <w:t>, and take appropriate measures to protect such information.</w:t>
      </w:r>
    </w:p>
    <w:p w14:paraId="04BC0B33" w14:textId="6C056331" w:rsidR="0099170A" w:rsidRPr="00121A70" w:rsidRDefault="0099170A" w:rsidP="0099170A">
      <w:pPr>
        <w:spacing w:before="100" w:beforeAutospacing="1" w:after="100" w:afterAutospacing="1" w:line="240" w:lineRule="auto"/>
        <w:jc w:val="both"/>
        <w:rPr>
          <w:rFonts w:ascii="Arial Narrow" w:eastAsia="Times New Roman" w:hAnsi="Arial Narrow" w:cstheme="minorHAnsi"/>
          <w:bCs/>
          <w:sz w:val="18"/>
          <w:szCs w:val="18"/>
          <w:lang w:val="en-US" w:eastAsia="bg-BG"/>
        </w:rPr>
      </w:pPr>
      <w:r w:rsidRPr="00121A70">
        <w:rPr>
          <w:rFonts w:ascii="Arial Narrow" w:eastAsia="Times New Roman" w:hAnsi="Arial Narrow" w:cstheme="minorHAnsi"/>
          <w:bCs/>
          <w:sz w:val="18"/>
          <w:szCs w:val="18"/>
          <w:lang w:val="en-US" w:eastAsia="bg-BG"/>
        </w:rPr>
        <w:t xml:space="preserve">Access to the information related to the reported breaches, including the identity of the reporting and </w:t>
      </w:r>
      <w:r w:rsidR="00781994">
        <w:rPr>
          <w:rFonts w:ascii="Arial Narrow" w:eastAsia="Times New Roman" w:hAnsi="Arial Narrow" w:cstheme="minorHAnsi"/>
          <w:bCs/>
          <w:sz w:val="18"/>
          <w:szCs w:val="18"/>
          <w:lang w:val="en-US" w:eastAsia="bg-BG"/>
        </w:rPr>
        <w:t>concerned</w:t>
      </w:r>
      <w:r w:rsidRPr="00121A70">
        <w:rPr>
          <w:rFonts w:ascii="Arial Narrow" w:eastAsia="Times New Roman" w:hAnsi="Arial Narrow" w:cstheme="minorHAnsi"/>
          <w:bCs/>
          <w:sz w:val="18"/>
          <w:szCs w:val="18"/>
          <w:lang w:val="en-US" w:eastAsia="bg-BG"/>
        </w:rPr>
        <w:t xml:space="preserve"> persons, shall be ensured, under the terms of the Act, respectively only to employees and other persons within the Company and to the person responsible and designated for the registration of </w:t>
      </w:r>
      <w:r w:rsidR="009B04C1">
        <w:rPr>
          <w:rFonts w:ascii="Arial Narrow" w:eastAsia="Times New Roman" w:hAnsi="Arial Narrow" w:cstheme="minorHAnsi"/>
          <w:bCs/>
          <w:sz w:val="18"/>
          <w:szCs w:val="18"/>
          <w:lang w:val="en-US" w:eastAsia="bg-BG"/>
        </w:rPr>
        <w:t>reports</w:t>
      </w:r>
      <w:r w:rsidRPr="00121A70">
        <w:rPr>
          <w:rFonts w:ascii="Arial Narrow" w:eastAsia="Times New Roman" w:hAnsi="Arial Narrow" w:cstheme="minorHAnsi"/>
          <w:bCs/>
          <w:sz w:val="18"/>
          <w:szCs w:val="18"/>
          <w:lang w:val="en-US" w:eastAsia="bg-BG"/>
        </w:rPr>
        <w:t xml:space="preserve"> (incl. when this person is outside the structure of the Company) to whom these data are necessary for the performance of their official and/or contractual obligations.</w:t>
      </w:r>
    </w:p>
    <w:p w14:paraId="3D0647B8" w14:textId="27DE454D" w:rsidR="0099170A" w:rsidRPr="00121A70" w:rsidRDefault="0099170A" w:rsidP="0099170A">
      <w:pPr>
        <w:spacing w:before="100" w:beforeAutospacing="1" w:after="100" w:afterAutospacing="1" w:line="240" w:lineRule="auto"/>
        <w:jc w:val="both"/>
        <w:rPr>
          <w:rFonts w:ascii="Arial Narrow" w:eastAsia="Times New Roman" w:hAnsi="Arial Narrow" w:cstheme="minorHAnsi"/>
          <w:bCs/>
          <w:sz w:val="18"/>
          <w:szCs w:val="18"/>
          <w:lang w:val="en-US" w:eastAsia="bg-BG"/>
        </w:rPr>
      </w:pPr>
      <w:r w:rsidRPr="00121A70">
        <w:rPr>
          <w:rFonts w:ascii="Arial Narrow" w:eastAsia="Times New Roman" w:hAnsi="Arial Narrow" w:cstheme="minorHAnsi"/>
          <w:bCs/>
          <w:sz w:val="18"/>
          <w:szCs w:val="18"/>
          <w:lang w:val="en-US" w:eastAsia="bg-BG"/>
        </w:rPr>
        <w:t xml:space="preserve">Within the Company, only the employees responsible for handling </w:t>
      </w:r>
      <w:r w:rsidR="00781994">
        <w:rPr>
          <w:rFonts w:ascii="Arial Narrow" w:eastAsia="Times New Roman" w:hAnsi="Arial Narrow" w:cstheme="minorHAnsi"/>
          <w:bCs/>
          <w:sz w:val="18"/>
          <w:szCs w:val="18"/>
          <w:lang w:val="en-US" w:eastAsia="bg-BG"/>
        </w:rPr>
        <w:t>reports</w:t>
      </w:r>
      <w:r w:rsidRPr="00121A70">
        <w:rPr>
          <w:rFonts w:ascii="Arial Narrow" w:eastAsia="Times New Roman" w:hAnsi="Arial Narrow" w:cstheme="minorHAnsi"/>
          <w:bCs/>
          <w:sz w:val="18"/>
          <w:szCs w:val="18"/>
          <w:lang w:val="en-US" w:eastAsia="bg-BG"/>
        </w:rPr>
        <w:t xml:space="preserve"> have access to the information. A person under the preceding sentence, against whom a</w:t>
      </w:r>
      <w:r w:rsidR="00781994">
        <w:rPr>
          <w:rFonts w:ascii="Arial Narrow" w:eastAsia="Times New Roman" w:hAnsi="Arial Narrow" w:cstheme="minorHAnsi"/>
          <w:bCs/>
          <w:sz w:val="18"/>
          <w:szCs w:val="18"/>
          <w:lang w:val="en-US" w:eastAsia="bg-BG"/>
        </w:rPr>
        <w:t xml:space="preserve"> report </w:t>
      </w:r>
      <w:r w:rsidRPr="00121A70">
        <w:rPr>
          <w:rFonts w:ascii="Arial Narrow" w:eastAsia="Times New Roman" w:hAnsi="Arial Narrow" w:cstheme="minorHAnsi"/>
          <w:bCs/>
          <w:sz w:val="18"/>
          <w:szCs w:val="18"/>
          <w:lang w:val="en-US" w:eastAsia="bg-BG"/>
        </w:rPr>
        <w:t xml:space="preserve">has been </w:t>
      </w:r>
      <w:r w:rsidR="00781994">
        <w:rPr>
          <w:rFonts w:ascii="Arial Narrow" w:eastAsia="Times New Roman" w:hAnsi="Arial Narrow" w:cstheme="minorHAnsi"/>
          <w:bCs/>
          <w:sz w:val="18"/>
          <w:szCs w:val="18"/>
          <w:lang w:val="en-US" w:eastAsia="bg-BG"/>
        </w:rPr>
        <w:t>submitted</w:t>
      </w:r>
      <w:r w:rsidRPr="00121A70">
        <w:rPr>
          <w:rFonts w:ascii="Arial Narrow" w:eastAsia="Times New Roman" w:hAnsi="Arial Narrow" w:cstheme="minorHAnsi"/>
          <w:bCs/>
          <w:sz w:val="18"/>
          <w:szCs w:val="18"/>
          <w:lang w:val="en-US" w:eastAsia="bg-BG"/>
        </w:rPr>
        <w:t>, shall not have access to the information related to this signal, except when the provision of the information is required by law. Access may also be granted to other persons depending on the specifics of the case and access is allowed by the Company on a case-by-case basis.</w:t>
      </w:r>
    </w:p>
    <w:p w14:paraId="34FA2D6B" w14:textId="77777777" w:rsidR="0099170A" w:rsidRPr="00121A70" w:rsidRDefault="0099170A" w:rsidP="0099170A">
      <w:pPr>
        <w:spacing w:before="100" w:beforeAutospacing="1" w:after="100" w:afterAutospacing="1" w:line="240" w:lineRule="auto"/>
        <w:jc w:val="both"/>
        <w:rPr>
          <w:rFonts w:ascii="Arial Narrow" w:eastAsia="Times New Roman" w:hAnsi="Arial Narrow" w:cstheme="minorHAnsi"/>
          <w:bCs/>
          <w:sz w:val="18"/>
          <w:szCs w:val="18"/>
          <w:lang w:val="en-US" w:eastAsia="bg-BG"/>
        </w:rPr>
      </w:pPr>
    </w:p>
    <w:p w14:paraId="1C48CD42" w14:textId="449E2D41" w:rsidR="0099170A" w:rsidRPr="00121A70" w:rsidRDefault="0099170A" w:rsidP="0099170A">
      <w:pPr>
        <w:spacing w:before="100" w:beforeAutospacing="1" w:after="100" w:afterAutospacing="1" w:line="240" w:lineRule="auto"/>
        <w:jc w:val="both"/>
        <w:rPr>
          <w:rFonts w:ascii="Arial Narrow" w:eastAsia="Times New Roman" w:hAnsi="Arial Narrow" w:cstheme="minorHAnsi"/>
          <w:bCs/>
          <w:sz w:val="18"/>
          <w:szCs w:val="18"/>
          <w:lang w:val="en-US" w:eastAsia="bg-BG"/>
        </w:rPr>
      </w:pPr>
      <w:r w:rsidRPr="00121A70">
        <w:rPr>
          <w:rFonts w:ascii="Arial Narrow" w:eastAsia="Times New Roman" w:hAnsi="Arial Narrow" w:cstheme="minorHAnsi"/>
          <w:bCs/>
          <w:sz w:val="18"/>
          <w:szCs w:val="18"/>
          <w:lang w:val="en-US" w:eastAsia="bg-BG"/>
        </w:rPr>
        <w:lastRenderedPageBreak/>
        <w:t xml:space="preserve">The disclosure of the identity of the </w:t>
      </w:r>
      <w:r w:rsidR="00781994">
        <w:rPr>
          <w:rFonts w:ascii="Arial Narrow" w:eastAsia="Times New Roman" w:hAnsi="Arial Narrow" w:cstheme="minorHAnsi"/>
          <w:bCs/>
          <w:sz w:val="18"/>
          <w:szCs w:val="18"/>
          <w:lang w:val="en-US" w:eastAsia="bg-BG"/>
        </w:rPr>
        <w:t>whistleblower</w:t>
      </w:r>
      <w:r w:rsidRPr="00121A70">
        <w:rPr>
          <w:rFonts w:ascii="Arial Narrow" w:eastAsia="Times New Roman" w:hAnsi="Arial Narrow" w:cstheme="minorHAnsi"/>
          <w:bCs/>
          <w:sz w:val="18"/>
          <w:szCs w:val="18"/>
          <w:lang w:val="en-US" w:eastAsia="bg-BG"/>
        </w:rPr>
        <w:t xml:space="preserve"> and/or other information about the report shall be permitted only with the express consent of the reporting person.</w:t>
      </w:r>
    </w:p>
    <w:p w14:paraId="461E19DF" w14:textId="6373095B" w:rsidR="008F6E10" w:rsidRPr="00121A70" w:rsidRDefault="0099170A" w:rsidP="0099170A">
      <w:pPr>
        <w:spacing w:before="100" w:beforeAutospacing="1" w:after="100" w:afterAutospacing="1" w:line="240" w:lineRule="auto"/>
        <w:jc w:val="both"/>
        <w:rPr>
          <w:rFonts w:ascii="Arial Narrow" w:eastAsia="Times New Roman" w:hAnsi="Arial Narrow" w:cstheme="minorHAnsi"/>
          <w:b/>
          <w:sz w:val="18"/>
          <w:szCs w:val="18"/>
          <w:lang w:val="en-US" w:eastAsia="bg-BG"/>
        </w:rPr>
      </w:pPr>
      <w:r w:rsidRPr="00121A70">
        <w:rPr>
          <w:rFonts w:ascii="Arial Narrow" w:eastAsia="Times New Roman" w:hAnsi="Arial Narrow" w:cstheme="minorHAnsi"/>
          <w:bCs/>
          <w:sz w:val="18"/>
          <w:szCs w:val="18"/>
          <w:lang w:val="en-US" w:eastAsia="bg-BG"/>
        </w:rPr>
        <w:t xml:space="preserve">Notwithstanding the above, the identity of the reporting person and any other information from which his or her identity can be directly or indirectly known, may be disclosed where this is a necessary and proportionate obligation imposed by Bulgarian or European Union law in the context of investigations by national authorities or legal proceedings, including with a view to ensuring the rights of </w:t>
      </w:r>
      <w:r w:rsidR="00781994" w:rsidRPr="00121A70">
        <w:rPr>
          <w:rFonts w:ascii="Arial Narrow" w:eastAsia="Times New Roman" w:hAnsi="Arial Narrow" w:cstheme="minorHAnsi"/>
          <w:bCs/>
          <w:sz w:val="18"/>
          <w:szCs w:val="18"/>
          <w:lang w:val="en-US" w:eastAsia="bg-BG"/>
        </w:rPr>
        <w:t>defense</w:t>
      </w:r>
      <w:r w:rsidRPr="00121A70">
        <w:rPr>
          <w:rFonts w:ascii="Arial Narrow" w:eastAsia="Times New Roman" w:hAnsi="Arial Narrow" w:cstheme="minorHAnsi"/>
          <w:bCs/>
          <w:sz w:val="18"/>
          <w:szCs w:val="18"/>
          <w:lang w:val="en-US" w:eastAsia="bg-BG"/>
        </w:rPr>
        <w:t xml:space="preserve"> of the person concerned.</w:t>
      </w:r>
      <w:r w:rsidR="00781994">
        <w:rPr>
          <w:rFonts w:ascii="Arial Narrow" w:eastAsia="Times New Roman" w:hAnsi="Arial Narrow" w:cstheme="minorHAnsi"/>
          <w:bCs/>
          <w:sz w:val="18"/>
          <w:szCs w:val="18"/>
          <w:lang w:val="en-US" w:eastAsia="bg-BG"/>
        </w:rPr>
        <w:t xml:space="preserve"> </w:t>
      </w:r>
    </w:p>
    <w:p w14:paraId="0B3E8668" w14:textId="1350BCD3" w:rsidR="0099170A" w:rsidRPr="00121A70" w:rsidRDefault="0099170A" w:rsidP="0099170A">
      <w:pPr>
        <w:spacing w:before="100" w:beforeAutospacing="1" w:after="100" w:afterAutospacing="1" w:line="240" w:lineRule="auto"/>
        <w:jc w:val="both"/>
        <w:rPr>
          <w:rFonts w:ascii="Arial Narrow" w:eastAsia="Times New Roman" w:hAnsi="Arial Narrow" w:cstheme="minorHAnsi"/>
          <w:b/>
          <w:sz w:val="18"/>
          <w:szCs w:val="18"/>
          <w:lang w:val="en-US" w:eastAsia="bg-BG"/>
        </w:rPr>
      </w:pPr>
      <w:r w:rsidRPr="00121A70">
        <w:rPr>
          <w:rFonts w:ascii="Arial Narrow" w:eastAsia="Times New Roman" w:hAnsi="Arial Narrow" w:cstheme="minorHAnsi"/>
          <w:b/>
          <w:sz w:val="18"/>
          <w:szCs w:val="18"/>
          <w:lang w:val="en-US" w:eastAsia="bg-BG"/>
        </w:rPr>
        <w:t>YOUR RIGHTS</w:t>
      </w:r>
    </w:p>
    <w:p w14:paraId="1F5DA376" w14:textId="2A4EB9B4"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To </w:t>
      </w:r>
      <w:r w:rsidR="00781994">
        <w:rPr>
          <w:rFonts w:ascii="Arial Narrow" w:eastAsia="Times New Roman" w:hAnsi="Arial Narrow" w:cstheme="minorHAnsi"/>
          <w:sz w:val="18"/>
          <w:szCs w:val="18"/>
          <w:lang w:val="en-US" w:eastAsia="bg-BG"/>
        </w:rPr>
        <w:t>whistleblowers</w:t>
      </w:r>
      <w:r w:rsidRPr="00121A70">
        <w:rPr>
          <w:rFonts w:ascii="Arial Narrow" w:eastAsia="Times New Roman" w:hAnsi="Arial Narrow" w:cstheme="minorHAnsi"/>
          <w:sz w:val="18"/>
          <w:szCs w:val="18"/>
          <w:lang w:val="en-US" w:eastAsia="bg-BG"/>
        </w:rPr>
        <w:t xml:space="preserve">, to persons other than the </w:t>
      </w:r>
      <w:r w:rsidR="00781994">
        <w:rPr>
          <w:rFonts w:ascii="Arial Narrow" w:eastAsia="Times New Roman" w:hAnsi="Arial Narrow" w:cstheme="minorHAnsi"/>
          <w:sz w:val="18"/>
          <w:szCs w:val="18"/>
          <w:lang w:val="en-US" w:eastAsia="bg-BG"/>
        </w:rPr>
        <w:t xml:space="preserve">whistleblower </w:t>
      </w:r>
      <w:r w:rsidRPr="00121A70">
        <w:rPr>
          <w:rFonts w:ascii="Arial Narrow" w:eastAsia="Times New Roman" w:hAnsi="Arial Narrow" w:cstheme="minorHAnsi"/>
          <w:sz w:val="18"/>
          <w:szCs w:val="18"/>
          <w:lang w:val="en-US" w:eastAsia="bg-BG"/>
        </w:rPr>
        <w:t xml:space="preserve">who are protected and to persons against whom the report has been </w:t>
      </w:r>
      <w:r w:rsidR="00781994">
        <w:rPr>
          <w:rFonts w:ascii="Arial Narrow" w:eastAsia="Times New Roman" w:hAnsi="Arial Narrow" w:cstheme="minorHAnsi"/>
          <w:sz w:val="18"/>
          <w:szCs w:val="18"/>
          <w:lang w:val="en-US" w:eastAsia="bg-BG"/>
        </w:rPr>
        <w:t>filled</w:t>
      </w:r>
      <w:r w:rsidRPr="00121A70">
        <w:rPr>
          <w:rFonts w:ascii="Arial Narrow" w:eastAsia="Times New Roman" w:hAnsi="Arial Narrow" w:cstheme="minorHAnsi"/>
          <w:sz w:val="18"/>
          <w:szCs w:val="18"/>
          <w:lang w:val="en-US" w:eastAsia="bg-BG"/>
        </w:rPr>
        <w:t>, the Company provides all rights provided in local and European legislation, namely:</w:t>
      </w:r>
    </w:p>
    <w:p w14:paraId="66549A8A" w14:textId="77777777"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1. upon request, obtain all necessary information relating to the processing of the data you provide, including, if possible, a copy;</w:t>
      </w:r>
    </w:p>
    <w:p w14:paraId="56B99492" w14:textId="34163132"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2. </w:t>
      </w:r>
      <w:r w:rsidR="00781994">
        <w:rPr>
          <w:rFonts w:ascii="Arial Narrow" w:eastAsia="Times New Roman" w:hAnsi="Arial Narrow" w:cstheme="minorHAnsi"/>
          <w:sz w:val="18"/>
          <w:szCs w:val="18"/>
          <w:lang w:val="en-US" w:eastAsia="bg-BG"/>
        </w:rPr>
        <w:t xml:space="preserve">to request </w:t>
      </w:r>
      <w:r w:rsidRPr="00121A70">
        <w:rPr>
          <w:rFonts w:ascii="Arial Narrow" w:eastAsia="Times New Roman" w:hAnsi="Arial Narrow" w:cstheme="minorHAnsi"/>
          <w:sz w:val="18"/>
          <w:szCs w:val="18"/>
          <w:lang w:val="en-US" w:eastAsia="bg-BG"/>
        </w:rPr>
        <w:t>access to, correction or deletion/</w:t>
      </w:r>
      <w:r w:rsidR="00781994">
        <w:rPr>
          <w:rFonts w:ascii="Arial Narrow" w:eastAsia="Times New Roman" w:hAnsi="Arial Narrow" w:cstheme="minorHAnsi"/>
          <w:sz w:val="18"/>
          <w:szCs w:val="18"/>
          <w:lang w:val="en-US" w:eastAsia="bg-BG"/>
        </w:rPr>
        <w:t xml:space="preserve">erasure </w:t>
      </w:r>
      <w:r w:rsidRPr="00121A70">
        <w:rPr>
          <w:rFonts w:ascii="Arial Narrow" w:eastAsia="Times New Roman" w:hAnsi="Arial Narrow" w:cstheme="minorHAnsi"/>
          <w:sz w:val="18"/>
          <w:szCs w:val="18"/>
          <w:lang w:val="en-US" w:eastAsia="bg-BG"/>
        </w:rPr>
        <w:t>of personal data or restriction of the processing of personal data, if the prerequisites for this exist;</w:t>
      </w:r>
    </w:p>
    <w:p w14:paraId="25EDFD91" w14:textId="7BA487C2"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3. to object to the processing, as well as to file a complaint with the supervisory authority – CPDP (Sofia 1592, bul. "Prof. Tsvetan Lazarov" No2 or www.cpdp.bg) in case of unlawful data processing;</w:t>
      </w:r>
    </w:p>
    <w:p w14:paraId="36255D72" w14:textId="533DCA67"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4. withdraw your consent at any time without causing negative consequences for you where the </w:t>
      </w:r>
      <w:r w:rsidR="00781994">
        <w:rPr>
          <w:rFonts w:ascii="Arial Narrow" w:eastAsia="Times New Roman" w:hAnsi="Arial Narrow" w:cstheme="minorHAnsi"/>
          <w:sz w:val="18"/>
          <w:szCs w:val="18"/>
          <w:lang w:val="en-US" w:eastAsia="bg-BG"/>
        </w:rPr>
        <w:t>ground</w:t>
      </w:r>
      <w:r w:rsidRPr="00121A70">
        <w:rPr>
          <w:rFonts w:ascii="Arial Narrow" w:eastAsia="Times New Roman" w:hAnsi="Arial Narrow" w:cstheme="minorHAnsi"/>
          <w:sz w:val="18"/>
          <w:szCs w:val="18"/>
          <w:lang w:val="en-US" w:eastAsia="bg-BG"/>
        </w:rPr>
        <w:t xml:space="preserve"> for processing is consent;</w:t>
      </w:r>
    </w:p>
    <w:p w14:paraId="4F2DB865" w14:textId="1EE60F6F"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5. to exercise your right o</w:t>
      </w:r>
      <w:r w:rsidR="004B310B">
        <w:rPr>
          <w:rFonts w:ascii="Arial Narrow" w:eastAsia="Times New Roman" w:hAnsi="Arial Narrow" w:cstheme="minorHAnsi"/>
          <w:sz w:val="18"/>
          <w:szCs w:val="18"/>
          <w:lang w:val="en-US" w:eastAsia="bg-BG"/>
        </w:rPr>
        <w:t>f</w:t>
      </w:r>
      <w:r w:rsidRPr="00121A70">
        <w:rPr>
          <w:rFonts w:ascii="Arial Narrow" w:eastAsia="Times New Roman" w:hAnsi="Arial Narrow" w:cstheme="minorHAnsi"/>
          <w:sz w:val="18"/>
          <w:szCs w:val="18"/>
          <w:lang w:val="en-US" w:eastAsia="bg-BG"/>
        </w:rPr>
        <w:t xml:space="preserve"> portability.</w:t>
      </w:r>
    </w:p>
    <w:p w14:paraId="448A1A25" w14:textId="1A67667B"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In certain cases, informing the person against whom a </w:t>
      </w:r>
      <w:r w:rsidR="004B310B">
        <w:rPr>
          <w:rFonts w:ascii="Arial Narrow" w:eastAsia="Times New Roman" w:hAnsi="Arial Narrow" w:cstheme="minorHAnsi"/>
          <w:sz w:val="18"/>
          <w:szCs w:val="18"/>
          <w:lang w:val="en-US" w:eastAsia="bg-BG"/>
        </w:rPr>
        <w:t>report</w:t>
      </w:r>
      <w:r w:rsidRPr="00121A70">
        <w:rPr>
          <w:rFonts w:ascii="Arial Narrow" w:eastAsia="Times New Roman" w:hAnsi="Arial Narrow" w:cstheme="minorHAnsi"/>
          <w:sz w:val="18"/>
          <w:szCs w:val="18"/>
          <w:lang w:val="en-US" w:eastAsia="bg-BG"/>
        </w:rPr>
        <w:t xml:space="preserve"> has been </w:t>
      </w:r>
      <w:r w:rsidR="004B310B">
        <w:rPr>
          <w:rFonts w:ascii="Arial Narrow" w:eastAsia="Times New Roman" w:hAnsi="Arial Narrow" w:cstheme="minorHAnsi"/>
          <w:sz w:val="18"/>
          <w:szCs w:val="18"/>
          <w:lang w:val="en-US" w:eastAsia="bg-BG"/>
        </w:rPr>
        <w:t>filled</w:t>
      </w:r>
      <w:r w:rsidRPr="00121A70">
        <w:rPr>
          <w:rFonts w:ascii="Arial Narrow" w:eastAsia="Times New Roman" w:hAnsi="Arial Narrow" w:cstheme="minorHAnsi"/>
          <w:sz w:val="18"/>
          <w:szCs w:val="18"/>
          <w:lang w:val="en-US" w:eastAsia="bg-BG"/>
        </w:rPr>
        <w:t xml:space="preserve"> at an early stage may be detrimental to the internal handling of reports. When, in the Company's judgment, it is considered that there is a high risk that the provision of access will impede the procedure or violate the rights and freedoms of others, the Company may impose a restriction on the provision of specific information or a delay in its provision.</w:t>
      </w:r>
    </w:p>
    <w:p w14:paraId="04F5D25D" w14:textId="3D78538B" w:rsidR="0099170A" w:rsidRPr="00121A70" w:rsidRDefault="0099170A" w:rsidP="0099170A">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All requests related to personal data such as: information, access, deletion, withdrawal of consent, etc. described above </w:t>
      </w:r>
      <w:r w:rsidR="004B310B">
        <w:rPr>
          <w:rFonts w:ascii="Arial Narrow" w:eastAsia="Times New Roman" w:hAnsi="Arial Narrow" w:cstheme="minorHAnsi"/>
          <w:sz w:val="18"/>
          <w:szCs w:val="18"/>
          <w:lang w:val="en-US" w:eastAsia="bg-BG"/>
        </w:rPr>
        <w:t>shall be filled</w:t>
      </w:r>
      <w:r w:rsidRPr="00121A70">
        <w:rPr>
          <w:rFonts w:ascii="Arial Narrow" w:eastAsia="Times New Roman" w:hAnsi="Arial Narrow" w:cstheme="minorHAnsi"/>
          <w:sz w:val="18"/>
          <w:szCs w:val="18"/>
          <w:lang w:val="en-US" w:eastAsia="bg-BG"/>
        </w:rPr>
        <w:t xml:space="preserve"> in writing, signed by you and submitted for processing to the Company to the following e-mail address: dpo@egt.com or to the registered office of the Company. The request must contain information about three names and, if the request is about specific personal data, they should be specified, </w:t>
      </w:r>
      <w:r w:rsidR="004B310B">
        <w:rPr>
          <w:rFonts w:ascii="Arial Narrow" w:eastAsia="Times New Roman" w:hAnsi="Arial Narrow" w:cstheme="minorHAnsi"/>
          <w:sz w:val="18"/>
          <w:szCs w:val="18"/>
          <w:lang w:val="en-US" w:eastAsia="bg-BG"/>
        </w:rPr>
        <w:t>along with describing</w:t>
      </w:r>
      <w:r w:rsidRPr="00121A70">
        <w:rPr>
          <w:rFonts w:ascii="Arial Narrow" w:eastAsia="Times New Roman" w:hAnsi="Arial Narrow" w:cstheme="minorHAnsi"/>
          <w:sz w:val="18"/>
          <w:szCs w:val="18"/>
          <w:lang w:val="en-US" w:eastAsia="bg-BG"/>
        </w:rPr>
        <w:t xml:space="preserve"> exactly which right is exercised.</w:t>
      </w:r>
    </w:p>
    <w:p w14:paraId="1426B5EC" w14:textId="41DC5D22" w:rsidR="00416590" w:rsidRPr="00121A70" w:rsidRDefault="00416590" w:rsidP="00416590">
      <w:pPr>
        <w:spacing w:before="100" w:beforeAutospacing="1" w:after="100" w:afterAutospacing="1" w:line="240" w:lineRule="auto"/>
        <w:jc w:val="both"/>
        <w:rPr>
          <w:rFonts w:ascii="Arial Narrow" w:eastAsia="Times New Roman" w:hAnsi="Arial Narrow" w:cstheme="minorHAnsi"/>
          <w:b/>
          <w:sz w:val="18"/>
          <w:szCs w:val="18"/>
          <w:lang w:val="en-US" w:eastAsia="bg-BG"/>
        </w:rPr>
      </w:pPr>
      <w:r w:rsidRPr="00121A70">
        <w:rPr>
          <w:rFonts w:ascii="Arial Narrow" w:eastAsia="Times New Roman" w:hAnsi="Arial Narrow" w:cstheme="minorHAnsi"/>
          <w:b/>
          <w:sz w:val="18"/>
          <w:szCs w:val="18"/>
          <w:lang w:val="en-US" w:eastAsia="bg-BG"/>
        </w:rPr>
        <w:t>MEASURES FOR THE PROTECTION OF PERSONAL DATA</w:t>
      </w:r>
    </w:p>
    <w:p w14:paraId="0DBD42D0" w14:textId="4E3D1C92" w:rsidR="00416590" w:rsidRPr="00121A70" w:rsidRDefault="00416590" w:rsidP="00416590">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The Company has implemented technical and organizational measures to protect information related to reported breaches, including the identity of the </w:t>
      </w:r>
      <w:r w:rsidR="004B310B">
        <w:rPr>
          <w:rFonts w:ascii="Arial Narrow" w:eastAsia="Times New Roman" w:hAnsi="Arial Narrow" w:cstheme="minorHAnsi"/>
          <w:sz w:val="18"/>
          <w:szCs w:val="18"/>
          <w:lang w:val="en-US" w:eastAsia="bg-BG"/>
        </w:rPr>
        <w:t>whistleblower</w:t>
      </w:r>
      <w:r w:rsidRPr="00121A70">
        <w:rPr>
          <w:rFonts w:ascii="Arial Narrow" w:eastAsia="Times New Roman" w:hAnsi="Arial Narrow" w:cstheme="minorHAnsi"/>
          <w:sz w:val="18"/>
          <w:szCs w:val="18"/>
          <w:lang w:val="en-US" w:eastAsia="bg-BG"/>
        </w:rPr>
        <w:t xml:space="preserve"> and </w:t>
      </w:r>
      <w:r w:rsidR="004B310B">
        <w:rPr>
          <w:rFonts w:ascii="Arial Narrow" w:eastAsia="Times New Roman" w:hAnsi="Arial Narrow" w:cstheme="minorHAnsi"/>
          <w:sz w:val="18"/>
          <w:szCs w:val="18"/>
          <w:lang w:val="en-US" w:eastAsia="bg-BG"/>
        </w:rPr>
        <w:t>concerned</w:t>
      </w:r>
      <w:r w:rsidRPr="00121A70">
        <w:rPr>
          <w:rFonts w:ascii="Arial Narrow" w:eastAsia="Times New Roman" w:hAnsi="Arial Narrow" w:cstheme="minorHAnsi"/>
          <w:sz w:val="18"/>
          <w:szCs w:val="18"/>
          <w:lang w:val="en-US" w:eastAsia="bg-BG"/>
        </w:rPr>
        <w:t xml:space="preserve"> persons, against unauthorized, accidental or unlawful destruction, loss, alteration, misuse, disclosure or access and against all other types of unlawful processing. Special attention is paid to sensitive data. Some of the measures taken are: encryption, pseudonymization, reservation, access control, strict confidentiality, periodic training, etc.</w:t>
      </w:r>
    </w:p>
    <w:p w14:paraId="3DB8EE53" w14:textId="5AA7BAFC" w:rsidR="00416590" w:rsidRPr="00121A70" w:rsidRDefault="00416590" w:rsidP="00416590">
      <w:pPr>
        <w:spacing w:before="100" w:beforeAutospacing="1" w:after="100" w:afterAutospacing="1" w:line="240" w:lineRule="auto"/>
        <w:jc w:val="both"/>
        <w:rPr>
          <w:rFonts w:ascii="Arial Narrow" w:eastAsia="Times New Roman" w:hAnsi="Arial Narrow" w:cstheme="minorHAnsi"/>
          <w:b/>
          <w:sz w:val="18"/>
          <w:szCs w:val="18"/>
          <w:lang w:val="en-US" w:eastAsia="bg-BG"/>
        </w:rPr>
      </w:pPr>
      <w:r w:rsidRPr="00121A70">
        <w:rPr>
          <w:rFonts w:ascii="Arial Narrow" w:eastAsia="Times New Roman" w:hAnsi="Arial Narrow" w:cstheme="minorHAnsi"/>
          <w:b/>
          <w:sz w:val="18"/>
          <w:szCs w:val="18"/>
          <w:lang w:val="en-US" w:eastAsia="bg-BG"/>
        </w:rPr>
        <w:t>TRANSFER OUTSIDE THE EUROPEAN ECONOMIC AREA</w:t>
      </w:r>
    </w:p>
    <w:p w14:paraId="7674C649" w14:textId="77777777" w:rsidR="00576FEC" w:rsidRPr="00121A70" w:rsidRDefault="00416590" w:rsidP="00416590">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Your personal data is not transferred outside the EU/EEA. In the event of a need for such processing, appropriate safeguards will be used to ensure that such transfer takes place in accordance with applicable data protection rules, including legal bases.</w:t>
      </w:r>
    </w:p>
    <w:p w14:paraId="68E5ABFB" w14:textId="57473960" w:rsidR="00416590" w:rsidRPr="00121A70" w:rsidRDefault="004B310B" w:rsidP="00416590">
      <w:pPr>
        <w:spacing w:before="100" w:beforeAutospacing="1" w:after="100" w:afterAutospacing="1" w:line="240" w:lineRule="auto"/>
        <w:jc w:val="both"/>
        <w:rPr>
          <w:rFonts w:ascii="Arial Narrow" w:eastAsia="Times New Roman" w:hAnsi="Arial Narrow" w:cstheme="minorHAnsi"/>
          <w:b/>
          <w:sz w:val="18"/>
          <w:szCs w:val="18"/>
          <w:lang w:val="en-US" w:eastAsia="bg-BG"/>
        </w:rPr>
      </w:pPr>
      <w:r>
        <w:rPr>
          <w:rFonts w:ascii="Arial Narrow" w:eastAsia="Times New Roman" w:hAnsi="Arial Narrow" w:cstheme="minorHAnsi"/>
          <w:b/>
          <w:sz w:val="18"/>
          <w:szCs w:val="18"/>
          <w:lang w:val="en-US" w:eastAsia="bg-BG"/>
        </w:rPr>
        <w:t>RETENTION</w:t>
      </w:r>
      <w:r w:rsidR="00416590" w:rsidRPr="00121A70">
        <w:rPr>
          <w:rFonts w:ascii="Arial Narrow" w:eastAsia="Times New Roman" w:hAnsi="Arial Narrow" w:cstheme="minorHAnsi"/>
          <w:b/>
          <w:sz w:val="18"/>
          <w:szCs w:val="18"/>
          <w:lang w:val="en-US" w:eastAsia="bg-BG"/>
        </w:rPr>
        <w:t xml:space="preserve"> PERIOD</w:t>
      </w:r>
    </w:p>
    <w:p w14:paraId="7F3570FB" w14:textId="5D527295" w:rsidR="00416590" w:rsidRPr="00121A70" w:rsidRDefault="00416590" w:rsidP="00416590">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data and materials on a specific signal shall be kept for a period of 5 (five) years.</w:t>
      </w:r>
    </w:p>
    <w:p w14:paraId="64889FAD" w14:textId="2117B3C6" w:rsidR="00416590" w:rsidRPr="00121A70" w:rsidRDefault="00416590" w:rsidP="00416590">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 in case of disciplinary, administrative-criminal, criminal and/or civil proceedings, the data shall be stored until the final conclusion of these proceedings and for a period of 5 (five) years thereafter, for the purpose of establishing, exercising and defending against legal claims, administrative and other acts, unless a law or other normative act specifies a shorter or longer </w:t>
      </w:r>
      <w:r w:rsidR="004B310B">
        <w:rPr>
          <w:rFonts w:ascii="Arial Narrow" w:eastAsia="Times New Roman" w:hAnsi="Arial Narrow" w:cstheme="minorHAnsi"/>
          <w:sz w:val="18"/>
          <w:szCs w:val="18"/>
          <w:lang w:val="en-US" w:eastAsia="bg-BG"/>
        </w:rPr>
        <w:t>retention</w:t>
      </w:r>
      <w:r w:rsidRPr="00121A70">
        <w:rPr>
          <w:rFonts w:ascii="Arial Narrow" w:eastAsia="Times New Roman" w:hAnsi="Arial Narrow" w:cstheme="minorHAnsi"/>
          <w:sz w:val="18"/>
          <w:szCs w:val="18"/>
          <w:lang w:val="en-US" w:eastAsia="bg-BG"/>
        </w:rPr>
        <w:t xml:space="preserve"> period.</w:t>
      </w:r>
    </w:p>
    <w:p w14:paraId="2912020C" w14:textId="2D360613" w:rsidR="00416590" w:rsidRPr="00121A70" w:rsidRDefault="00416590" w:rsidP="00416590">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 data which are found to be clearly not related to </w:t>
      </w:r>
      <w:r w:rsidR="004B310B">
        <w:rPr>
          <w:rFonts w:ascii="Arial Narrow" w:eastAsia="Times New Roman" w:hAnsi="Arial Narrow" w:cstheme="minorHAnsi"/>
          <w:sz w:val="18"/>
          <w:szCs w:val="18"/>
          <w:lang w:val="en-US" w:eastAsia="bg-BG"/>
        </w:rPr>
        <w:t>a report</w:t>
      </w:r>
      <w:r w:rsidRPr="00121A70">
        <w:rPr>
          <w:rFonts w:ascii="Arial Narrow" w:eastAsia="Times New Roman" w:hAnsi="Arial Narrow" w:cstheme="minorHAnsi"/>
          <w:sz w:val="18"/>
          <w:szCs w:val="18"/>
          <w:lang w:val="en-US" w:eastAsia="bg-BG"/>
        </w:rPr>
        <w:t xml:space="preserve"> shall be kept for up to 2 months from the establishment of their irrelevance.</w:t>
      </w:r>
    </w:p>
    <w:p w14:paraId="24213C48" w14:textId="202F007F" w:rsidR="00416590" w:rsidRPr="00121A70" w:rsidRDefault="00416590" w:rsidP="00416590">
      <w:pPr>
        <w:spacing w:before="100" w:beforeAutospacing="1" w:after="100" w:afterAutospacing="1" w:line="240" w:lineRule="auto"/>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Update the Privacy Notice</w:t>
      </w:r>
    </w:p>
    <w:p w14:paraId="67855AEF" w14:textId="04E8C04A" w:rsidR="004A07AC" w:rsidRPr="00121A70" w:rsidRDefault="00416590" w:rsidP="00416590">
      <w:pPr>
        <w:pStyle w:val="ListParagraph"/>
        <w:spacing w:before="100" w:beforeAutospacing="1" w:after="100" w:afterAutospacing="1" w:line="240" w:lineRule="auto"/>
        <w:ind w:left="0"/>
        <w:jc w:val="both"/>
        <w:rPr>
          <w:rFonts w:ascii="Arial Narrow" w:eastAsia="Times New Roman" w:hAnsi="Arial Narrow" w:cstheme="minorHAnsi"/>
          <w:sz w:val="18"/>
          <w:szCs w:val="18"/>
          <w:lang w:val="en-US" w:eastAsia="bg-BG"/>
        </w:rPr>
      </w:pPr>
      <w:r w:rsidRPr="00121A70">
        <w:rPr>
          <w:rFonts w:ascii="Arial Narrow" w:eastAsia="Times New Roman" w:hAnsi="Arial Narrow" w:cstheme="minorHAnsi"/>
          <w:sz w:val="18"/>
          <w:szCs w:val="18"/>
          <w:lang w:val="en-US" w:eastAsia="bg-BG"/>
        </w:rPr>
        <w:t xml:space="preserve">This notification may be subject to amendment as last </w:t>
      </w:r>
      <w:r w:rsidRPr="00A35E29">
        <w:rPr>
          <w:rFonts w:ascii="Arial Narrow" w:eastAsia="Times New Roman" w:hAnsi="Arial Narrow" w:cstheme="minorHAnsi"/>
          <w:color w:val="C00000"/>
          <w:sz w:val="18"/>
          <w:szCs w:val="18"/>
          <w:lang w:val="en-US" w:eastAsia="bg-BG"/>
        </w:rPr>
        <w:t xml:space="preserve">updated on </w:t>
      </w:r>
      <w:r w:rsidR="00A35E29" w:rsidRPr="00A35E29">
        <w:rPr>
          <w:rFonts w:ascii="Arial Narrow" w:eastAsia="Times New Roman" w:hAnsi="Arial Narrow" w:cstheme="minorHAnsi"/>
          <w:color w:val="C00000"/>
          <w:sz w:val="18"/>
          <w:szCs w:val="18"/>
          <w:lang w:val="en-US" w:eastAsia="bg-BG"/>
        </w:rPr>
        <w:t>08</w:t>
      </w:r>
      <w:r w:rsidRPr="00A35E29">
        <w:rPr>
          <w:rFonts w:ascii="Arial Narrow" w:eastAsia="Times New Roman" w:hAnsi="Arial Narrow" w:cstheme="minorHAnsi"/>
          <w:color w:val="C00000"/>
          <w:sz w:val="18"/>
          <w:szCs w:val="18"/>
          <w:lang w:val="en-US" w:eastAsia="bg-BG"/>
        </w:rPr>
        <w:t>.05.202</w:t>
      </w:r>
      <w:r w:rsidR="00A35E29" w:rsidRPr="00A35E29">
        <w:rPr>
          <w:rFonts w:ascii="Arial Narrow" w:eastAsia="Times New Roman" w:hAnsi="Arial Narrow" w:cstheme="minorHAnsi"/>
          <w:color w:val="C00000"/>
          <w:sz w:val="18"/>
          <w:szCs w:val="18"/>
          <w:lang w:val="en-US" w:eastAsia="bg-BG"/>
        </w:rPr>
        <w:t>4</w:t>
      </w:r>
      <w:r w:rsidRPr="00121A70">
        <w:rPr>
          <w:rFonts w:ascii="Arial Narrow" w:eastAsia="Times New Roman" w:hAnsi="Arial Narrow" w:cstheme="minorHAnsi"/>
          <w:sz w:val="18"/>
          <w:szCs w:val="18"/>
          <w:lang w:val="en-US" w:eastAsia="bg-BG"/>
        </w:rPr>
        <w:t xml:space="preserve">. Any future changes or additions to the processing of personal data described in this notice that affect you will be communicated to you through an appropriate channel, depending on the usual </w:t>
      </w:r>
      <w:r w:rsidR="004B310B">
        <w:rPr>
          <w:rFonts w:ascii="Arial Narrow" w:eastAsia="Times New Roman" w:hAnsi="Arial Narrow" w:cstheme="minorHAnsi"/>
          <w:sz w:val="18"/>
          <w:szCs w:val="18"/>
          <w:lang w:val="en-US" w:eastAsia="bg-BG"/>
        </w:rPr>
        <w:t>channel</w:t>
      </w:r>
      <w:r w:rsidRPr="00121A70">
        <w:rPr>
          <w:rFonts w:ascii="Arial Narrow" w:eastAsia="Times New Roman" w:hAnsi="Arial Narrow" w:cstheme="minorHAnsi"/>
          <w:sz w:val="18"/>
          <w:szCs w:val="18"/>
          <w:lang w:val="en-US" w:eastAsia="bg-BG"/>
        </w:rPr>
        <w:t xml:space="preserve"> of communication.</w:t>
      </w:r>
    </w:p>
    <w:p w14:paraId="55446C81" w14:textId="6FBD3EE5" w:rsidR="00467C47" w:rsidRPr="00121A70" w:rsidRDefault="00467C47" w:rsidP="00467C47">
      <w:pPr>
        <w:pStyle w:val="ListParagraph"/>
        <w:spacing w:before="100" w:beforeAutospacing="1" w:after="100" w:afterAutospacing="1" w:line="240" w:lineRule="auto"/>
        <w:ind w:left="0"/>
        <w:jc w:val="both"/>
        <w:rPr>
          <w:rFonts w:ascii="Arial Narrow" w:eastAsia="Times New Roman" w:hAnsi="Arial Narrow" w:cstheme="minorHAnsi"/>
          <w:sz w:val="18"/>
          <w:szCs w:val="18"/>
          <w:lang w:val="en-US" w:eastAsia="bg-BG"/>
        </w:rPr>
      </w:pPr>
    </w:p>
    <w:sectPr w:rsidR="00467C47" w:rsidRPr="00121A70" w:rsidSect="00010D3B">
      <w:headerReference w:type="default" r:id="rId7"/>
      <w:pgSz w:w="11906" w:h="16838"/>
      <w:pgMar w:top="903" w:right="836" w:bottom="540" w:left="90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7563" w14:textId="77777777" w:rsidR="007C3ABC" w:rsidRDefault="007C3ABC" w:rsidP="00F83657">
      <w:pPr>
        <w:spacing w:after="0" w:line="240" w:lineRule="auto"/>
      </w:pPr>
      <w:r>
        <w:separator/>
      </w:r>
    </w:p>
  </w:endnote>
  <w:endnote w:type="continuationSeparator" w:id="0">
    <w:p w14:paraId="4147E658" w14:textId="77777777" w:rsidR="007C3ABC" w:rsidRDefault="007C3ABC" w:rsidP="00F8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ECC7E" w14:textId="77777777" w:rsidR="007C3ABC" w:rsidRDefault="007C3ABC" w:rsidP="00F83657">
      <w:pPr>
        <w:spacing w:after="0" w:line="240" w:lineRule="auto"/>
      </w:pPr>
      <w:r>
        <w:separator/>
      </w:r>
    </w:p>
  </w:footnote>
  <w:footnote w:type="continuationSeparator" w:id="0">
    <w:p w14:paraId="5D66EB19" w14:textId="77777777" w:rsidR="007C3ABC" w:rsidRDefault="007C3ABC" w:rsidP="00F8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89C2" w14:textId="0A32020B" w:rsidR="00CE7BBC" w:rsidRDefault="00010D3B" w:rsidP="00010D3B">
    <w:pPr>
      <w:pStyle w:val="Header"/>
    </w:pPr>
    <w:r>
      <w:rPr>
        <w:noProof/>
        <w:lang w:val="en-US"/>
      </w:rPr>
      <w:drawing>
        <wp:inline distT="0" distB="0" distL="0" distR="0" wp14:anchorId="3B8505FC" wp14:editId="794371E8">
          <wp:extent cx="390525" cy="393049"/>
          <wp:effectExtent l="0" t="0" r="0" b="762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5388" cy="397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65E"/>
    <w:multiLevelType w:val="hybridMultilevel"/>
    <w:tmpl w:val="D6BA22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F55294"/>
    <w:multiLevelType w:val="hybridMultilevel"/>
    <w:tmpl w:val="5AF6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F3BB7"/>
    <w:multiLevelType w:val="hybridMultilevel"/>
    <w:tmpl w:val="1804B3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A992899"/>
    <w:multiLevelType w:val="hybridMultilevel"/>
    <w:tmpl w:val="BA666914"/>
    <w:lvl w:ilvl="0" w:tplc="C59C6310">
      <w:numFmt w:val="bullet"/>
      <w:lvlText w:val="-"/>
      <w:lvlJc w:val="left"/>
      <w:pPr>
        <w:ind w:left="720" w:hanging="360"/>
      </w:pPr>
      <w:rPr>
        <w:rFonts w:ascii="Century Gothic" w:eastAsia="Times New Roman"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20D70"/>
    <w:multiLevelType w:val="hybridMultilevel"/>
    <w:tmpl w:val="7360AC5C"/>
    <w:lvl w:ilvl="0" w:tplc="E60C196C">
      <w:start w:val="1"/>
      <w:numFmt w:val="decimal"/>
      <w:lvlText w:val="(%1)"/>
      <w:lvlJc w:val="left"/>
      <w:pPr>
        <w:ind w:left="771" w:hanging="360"/>
      </w:pPr>
      <w:rPr>
        <w:rFonts w:ascii="Times New Roman" w:hAnsi="Times New Roman" w:cs="Times New Roman" w:hint="default"/>
        <w:b/>
        <w:i w:val="0"/>
        <w:sz w:val="26"/>
        <w:szCs w:val="26"/>
        <w:u w:val="none"/>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32AE7926"/>
    <w:multiLevelType w:val="hybridMultilevel"/>
    <w:tmpl w:val="7360AC5C"/>
    <w:lvl w:ilvl="0" w:tplc="E60C196C">
      <w:start w:val="1"/>
      <w:numFmt w:val="decimal"/>
      <w:lvlText w:val="(%1)"/>
      <w:lvlJc w:val="left"/>
      <w:pPr>
        <w:ind w:left="771" w:hanging="360"/>
      </w:pPr>
      <w:rPr>
        <w:rFonts w:ascii="Times New Roman" w:hAnsi="Times New Roman" w:cs="Times New Roman" w:hint="default"/>
        <w:b/>
        <w:i w:val="0"/>
        <w:sz w:val="26"/>
        <w:szCs w:val="26"/>
        <w:u w:val="none"/>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4BBC2698"/>
    <w:multiLevelType w:val="hybridMultilevel"/>
    <w:tmpl w:val="C2DE32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5321BAF"/>
    <w:multiLevelType w:val="hybridMultilevel"/>
    <w:tmpl w:val="66AC435C"/>
    <w:lvl w:ilvl="0" w:tplc="62F4995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ADE48E4"/>
    <w:multiLevelType w:val="hybridMultilevel"/>
    <w:tmpl w:val="A70872FC"/>
    <w:lvl w:ilvl="0" w:tplc="D09682B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ED4D17"/>
    <w:multiLevelType w:val="hybridMultilevel"/>
    <w:tmpl w:val="5824F674"/>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0" w15:restartNumberingAfterBreak="0">
    <w:nsid w:val="66D67AF9"/>
    <w:multiLevelType w:val="hybridMultilevel"/>
    <w:tmpl w:val="791C8B44"/>
    <w:lvl w:ilvl="0" w:tplc="3B4417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1745B"/>
    <w:multiLevelType w:val="hybridMultilevel"/>
    <w:tmpl w:val="C204B1A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F96391"/>
    <w:multiLevelType w:val="hybridMultilevel"/>
    <w:tmpl w:val="0E72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2B23DC"/>
    <w:multiLevelType w:val="hybridMultilevel"/>
    <w:tmpl w:val="AF9EC6A0"/>
    <w:lvl w:ilvl="0" w:tplc="9806A6EC">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677AC8"/>
    <w:multiLevelType w:val="hybridMultilevel"/>
    <w:tmpl w:val="374A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61EF6"/>
    <w:multiLevelType w:val="hybridMultilevel"/>
    <w:tmpl w:val="3104E982"/>
    <w:lvl w:ilvl="0" w:tplc="9806A6E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300551">
    <w:abstractNumId w:val="3"/>
  </w:num>
  <w:num w:numId="2" w16cid:durableId="693844302">
    <w:abstractNumId w:val="8"/>
  </w:num>
  <w:num w:numId="3" w16cid:durableId="530609327">
    <w:abstractNumId w:val="7"/>
  </w:num>
  <w:num w:numId="4" w16cid:durableId="1996685456">
    <w:abstractNumId w:val="6"/>
  </w:num>
  <w:num w:numId="5" w16cid:durableId="546648978">
    <w:abstractNumId w:val="2"/>
  </w:num>
  <w:num w:numId="6" w16cid:durableId="572859674">
    <w:abstractNumId w:val="0"/>
  </w:num>
  <w:num w:numId="7" w16cid:durableId="643042481">
    <w:abstractNumId w:val="5"/>
  </w:num>
  <w:num w:numId="8" w16cid:durableId="1353650254">
    <w:abstractNumId w:val="4"/>
  </w:num>
  <w:num w:numId="9" w16cid:durableId="2050689421">
    <w:abstractNumId w:val="9"/>
  </w:num>
  <w:num w:numId="10" w16cid:durableId="148258141">
    <w:abstractNumId w:val="12"/>
  </w:num>
  <w:num w:numId="11" w16cid:durableId="609628895">
    <w:abstractNumId w:val="15"/>
  </w:num>
  <w:num w:numId="12" w16cid:durableId="1162114766">
    <w:abstractNumId w:val="13"/>
  </w:num>
  <w:num w:numId="13" w16cid:durableId="1054961735">
    <w:abstractNumId w:val="11"/>
  </w:num>
  <w:num w:numId="14" w16cid:durableId="63141168">
    <w:abstractNumId w:val="14"/>
  </w:num>
  <w:num w:numId="15" w16cid:durableId="965892525">
    <w:abstractNumId w:val="1"/>
  </w:num>
  <w:num w:numId="16" w16cid:durableId="1440023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CC"/>
    <w:rsid w:val="000011A6"/>
    <w:rsid w:val="00010D3B"/>
    <w:rsid w:val="00055ADA"/>
    <w:rsid w:val="000956CD"/>
    <w:rsid w:val="000C088C"/>
    <w:rsid w:val="000D0EC0"/>
    <w:rsid w:val="000E7274"/>
    <w:rsid w:val="00112A0E"/>
    <w:rsid w:val="00121491"/>
    <w:rsid w:val="00121A70"/>
    <w:rsid w:val="0014788C"/>
    <w:rsid w:val="00181D64"/>
    <w:rsid w:val="001A2AFA"/>
    <w:rsid w:val="001E05F2"/>
    <w:rsid w:val="002826C3"/>
    <w:rsid w:val="00282C88"/>
    <w:rsid w:val="00283F0A"/>
    <w:rsid w:val="002E10CC"/>
    <w:rsid w:val="00330676"/>
    <w:rsid w:val="003648A4"/>
    <w:rsid w:val="0037594E"/>
    <w:rsid w:val="003A0FF1"/>
    <w:rsid w:val="003C6141"/>
    <w:rsid w:val="003E00BF"/>
    <w:rsid w:val="00416590"/>
    <w:rsid w:val="004351FD"/>
    <w:rsid w:val="00467C47"/>
    <w:rsid w:val="004842AB"/>
    <w:rsid w:val="00494C8F"/>
    <w:rsid w:val="004A07AC"/>
    <w:rsid w:val="004B310B"/>
    <w:rsid w:val="00576FEC"/>
    <w:rsid w:val="006238D2"/>
    <w:rsid w:val="00642214"/>
    <w:rsid w:val="00675294"/>
    <w:rsid w:val="006A69AD"/>
    <w:rsid w:val="006C20F9"/>
    <w:rsid w:val="00707F57"/>
    <w:rsid w:val="00740C8F"/>
    <w:rsid w:val="00781994"/>
    <w:rsid w:val="007908AF"/>
    <w:rsid w:val="007B7C3B"/>
    <w:rsid w:val="007C3ABC"/>
    <w:rsid w:val="00806818"/>
    <w:rsid w:val="00870175"/>
    <w:rsid w:val="008F6E10"/>
    <w:rsid w:val="00914ED2"/>
    <w:rsid w:val="00916F34"/>
    <w:rsid w:val="009301A6"/>
    <w:rsid w:val="009562A3"/>
    <w:rsid w:val="00957B3D"/>
    <w:rsid w:val="0099170A"/>
    <w:rsid w:val="009B04C1"/>
    <w:rsid w:val="009B5765"/>
    <w:rsid w:val="009F09AE"/>
    <w:rsid w:val="009F47E6"/>
    <w:rsid w:val="009F7BA8"/>
    <w:rsid w:val="00A35E29"/>
    <w:rsid w:val="00AB68A8"/>
    <w:rsid w:val="00AD5E29"/>
    <w:rsid w:val="00B0518E"/>
    <w:rsid w:val="00B25CD8"/>
    <w:rsid w:val="00B95D12"/>
    <w:rsid w:val="00BE33CF"/>
    <w:rsid w:val="00BE7E63"/>
    <w:rsid w:val="00C00847"/>
    <w:rsid w:val="00C3693D"/>
    <w:rsid w:val="00C4156E"/>
    <w:rsid w:val="00C42F53"/>
    <w:rsid w:val="00C44E6E"/>
    <w:rsid w:val="00C631C0"/>
    <w:rsid w:val="00CB7E25"/>
    <w:rsid w:val="00CC07ED"/>
    <w:rsid w:val="00CE7BBC"/>
    <w:rsid w:val="00D27426"/>
    <w:rsid w:val="00D508AB"/>
    <w:rsid w:val="00D6605B"/>
    <w:rsid w:val="00D7029F"/>
    <w:rsid w:val="00DD7C29"/>
    <w:rsid w:val="00DE3C0D"/>
    <w:rsid w:val="00DE7600"/>
    <w:rsid w:val="00E14E56"/>
    <w:rsid w:val="00E34C3A"/>
    <w:rsid w:val="00E41450"/>
    <w:rsid w:val="00EA1BB2"/>
    <w:rsid w:val="00EA3051"/>
    <w:rsid w:val="00EA6D62"/>
    <w:rsid w:val="00EB6275"/>
    <w:rsid w:val="00F146B9"/>
    <w:rsid w:val="00F4585F"/>
    <w:rsid w:val="00F514C2"/>
    <w:rsid w:val="00F83657"/>
    <w:rsid w:val="00F8733E"/>
    <w:rsid w:val="00FC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8990"/>
  <w15:chartTrackingRefBased/>
  <w15:docId w15:val="{3DDFD40D-3781-4CF7-A3F2-3715A7A7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E10"/>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E10"/>
    <w:pPr>
      <w:ind w:left="720"/>
      <w:contextualSpacing/>
    </w:pPr>
  </w:style>
  <w:style w:type="character" w:styleId="Hyperlink">
    <w:name w:val="Hyperlink"/>
    <w:rsid w:val="008F6E10"/>
    <w:rPr>
      <w:color w:val="0563C1"/>
      <w:u w:val="single"/>
    </w:rPr>
  </w:style>
  <w:style w:type="character" w:customStyle="1" w:styleId="UnresolvedMention1">
    <w:name w:val="Unresolved Mention1"/>
    <w:basedOn w:val="DefaultParagraphFont"/>
    <w:uiPriority w:val="99"/>
    <w:semiHidden/>
    <w:unhideWhenUsed/>
    <w:rsid w:val="00E34C3A"/>
    <w:rPr>
      <w:color w:val="808080"/>
      <w:shd w:val="clear" w:color="auto" w:fill="E6E6E6"/>
    </w:rPr>
  </w:style>
  <w:style w:type="paragraph" w:customStyle="1" w:styleId="m">
    <w:name w:val="m"/>
    <w:basedOn w:val="Normal"/>
    <w:rsid w:val="00F8733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CommentReference">
    <w:name w:val="annotation reference"/>
    <w:basedOn w:val="DefaultParagraphFont"/>
    <w:uiPriority w:val="99"/>
    <w:semiHidden/>
    <w:unhideWhenUsed/>
    <w:rsid w:val="006C20F9"/>
    <w:rPr>
      <w:sz w:val="16"/>
      <w:szCs w:val="16"/>
    </w:rPr>
  </w:style>
  <w:style w:type="paragraph" w:styleId="CommentText">
    <w:name w:val="annotation text"/>
    <w:basedOn w:val="Normal"/>
    <w:link w:val="CommentTextChar"/>
    <w:uiPriority w:val="99"/>
    <w:semiHidden/>
    <w:unhideWhenUsed/>
    <w:rsid w:val="006C20F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6C20F9"/>
    <w:rPr>
      <w:sz w:val="20"/>
      <w:szCs w:val="20"/>
      <w:lang w:val="en-US"/>
    </w:rPr>
  </w:style>
  <w:style w:type="paragraph" w:styleId="BalloonText">
    <w:name w:val="Balloon Text"/>
    <w:basedOn w:val="Normal"/>
    <w:link w:val="BalloonTextChar"/>
    <w:uiPriority w:val="99"/>
    <w:semiHidden/>
    <w:unhideWhenUsed/>
    <w:rsid w:val="006C2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F9"/>
    <w:rPr>
      <w:rFonts w:ascii="Segoe UI" w:hAnsi="Segoe UI" w:cs="Segoe UI"/>
      <w:sz w:val="18"/>
      <w:szCs w:val="18"/>
      <w:lang w:val="bg-BG"/>
    </w:rPr>
  </w:style>
  <w:style w:type="paragraph" w:styleId="Header">
    <w:name w:val="header"/>
    <w:basedOn w:val="Normal"/>
    <w:link w:val="HeaderChar"/>
    <w:uiPriority w:val="99"/>
    <w:unhideWhenUsed/>
    <w:rsid w:val="00F83657"/>
    <w:pPr>
      <w:tabs>
        <w:tab w:val="center" w:pos="4703"/>
        <w:tab w:val="right" w:pos="9406"/>
      </w:tabs>
      <w:spacing w:after="0" w:line="240" w:lineRule="auto"/>
    </w:pPr>
  </w:style>
  <w:style w:type="character" w:customStyle="1" w:styleId="HeaderChar">
    <w:name w:val="Header Char"/>
    <w:basedOn w:val="DefaultParagraphFont"/>
    <w:link w:val="Header"/>
    <w:uiPriority w:val="99"/>
    <w:rsid w:val="00F83657"/>
    <w:rPr>
      <w:lang w:val="bg-BG"/>
    </w:rPr>
  </w:style>
  <w:style w:type="paragraph" w:styleId="Footer">
    <w:name w:val="footer"/>
    <w:basedOn w:val="Normal"/>
    <w:link w:val="FooterChar"/>
    <w:uiPriority w:val="99"/>
    <w:unhideWhenUsed/>
    <w:rsid w:val="00F83657"/>
    <w:pPr>
      <w:tabs>
        <w:tab w:val="center" w:pos="4703"/>
        <w:tab w:val="right" w:pos="9406"/>
      </w:tabs>
      <w:spacing w:after="0" w:line="240" w:lineRule="auto"/>
    </w:pPr>
  </w:style>
  <w:style w:type="character" w:customStyle="1" w:styleId="FooterChar">
    <w:name w:val="Footer Char"/>
    <w:basedOn w:val="DefaultParagraphFont"/>
    <w:link w:val="Footer"/>
    <w:uiPriority w:val="99"/>
    <w:rsid w:val="00F83657"/>
    <w:rPr>
      <w:lang w:val="bg-BG"/>
    </w:rPr>
  </w:style>
  <w:style w:type="table" w:styleId="TableGrid">
    <w:name w:val="Table Grid"/>
    <w:basedOn w:val="TableNormal"/>
    <w:uiPriority w:val="39"/>
    <w:rsid w:val="00C00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E00BF"/>
    <w:rPr>
      <w:b/>
      <w:bCs/>
      <w:lang w:val="bg-BG"/>
    </w:rPr>
  </w:style>
  <w:style w:type="character" w:customStyle="1" w:styleId="CommentSubjectChar">
    <w:name w:val="Comment Subject Char"/>
    <w:basedOn w:val="CommentTextChar"/>
    <w:link w:val="CommentSubject"/>
    <w:uiPriority w:val="99"/>
    <w:semiHidden/>
    <w:rsid w:val="003E00BF"/>
    <w:rPr>
      <w:b/>
      <w:bCs/>
      <w:sz w:val="20"/>
      <w:szCs w:val="20"/>
      <w:lang w:val="bg-BG"/>
    </w:rPr>
  </w:style>
  <w:style w:type="character" w:customStyle="1" w:styleId="UnresolvedMention2">
    <w:name w:val="Unresolved Mention2"/>
    <w:basedOn w:val="DefaultParagraphFont"/>
    <w:uiPriority w:val="99"/>
    <w:semiHidden/>
    <w:unhideWhenUsed/>
    <w:rsid w:val="00CE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1718">
      <w:bodyDiv w:val="1"/>
      <w:marLeft w:val="0"/>
      <w:marRight w:val="0"/>
      <w:marTop w:val="0"/>
      <w:marBottom w:val="0"/>
      <w:divBdr>
        <w:top w:val="none" w:sz="0" w:space="0" w:color="auto"/>
        <w:left w:val="none" w:sz="0" w:space="0" w:color="auto"/>
        <w:bottom w:val="none" w:sz="0" w:space="0" w:color="auto"/>
        <w:right w:val="none" w:sz="0" w:space="0" w:color="auto"/>
      </w:divBdr>
      <w:divsChild>
        <w:div w:id="205529056">
          <w:marLeft w:val="0"/>
          <w:marRight w:val="0"/>
          <w:marTop w:val="0"/>
          <w:marBottom w:val="0"/>
          <w:divBdr>
            <w:top w:val="none" w:sz="0" w:space="0" w:color="auto"/>
            <w:left w:val="none" w:sz="0" w:space="0" w:color="auto"/>
            <w:bottom w:val="none" w:sz="0" w:space="0" w:color="auto"/>
            <w:right w:val="none" w:sz="0" w:space="0" w:color="auto"/>
          </w:divBdr>
        </w:div>
        <w:div w:id="1779762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Doicheva</dc:creator>
  <cp:keywords/>
  <dc:description/>
  <cp:lastModifiedBy>Mariya Borisova</cp:lastModifiedBy>
  <cp:revision>24</cp:revision>
  <dcterms:created xsi:type="dcterms:W3CDTF">2023-05-10T13:31:00Z</dcterms:created>
  <dcterms:modified xsi:type="dcterms:W3CDTF">2024-05-30T06:55:00Z</dcterms:modified>
</cp:coreProperties>
</file>